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2"/>
          <w:szCs w:val="32"/>
          <w:lang w:eastAsia="zh-CN"/>
        </w:rPr>
        <w:t>文港路校区外墙砖铲除工程项目遴选设计单位采购项目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u w:val="single"/>
        </w:rPr>
        <w:t>现</w:t>
      </w:r>
      <w:r>
        <w:rPr>
          <w:rFonts w:hint="eastAsia" w:ascii="仿宋_GB2312" w:hAnsi="仿宋_GB2312" w:eastAsia="仿宋_GB2312" w:cs="仿宋_GB2312"/>
          <w:color w:val="000000"/>
          <w:kern w:val="2"/>
          <w:sz w:val="28"/>
          <w:szCs w:val="28"/>
          <w:u w:val="single"/>
          <w:lang w:val="en-US" w:eastAsia="zh-CN" w:bidi="ar-SA"/>
        </w:rPr>
        <w:t>就</w:t>
      </w:r>
      <w:r>
        <w:rPr>
          <w:rFonts w:hint="eastAsia" w:ascii="仿宋_GB2312" w:hAnsi="仿宋_GB2312" w:eastAsia="仿宋_GB2312" w:cs="仿宋_GB2312"/>
          <w:color w:val="000000"/>
          <w:sz w:val="28"/>
          <w:szCs w:val="28"/>
          <w:u w:val="single"/>
          <w:lang w:eastAsia="zh-CN"/>
        </w:rPr>
        <w:t>文港路校区外墙砖铲除工程项目遴选设计单位采购项目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一、采购项目</w:t>
      </w:r>
    </w:p>
    <w:p w14:paraId="757784C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项目编号：XJ2024168</w:t>
      </w:r>
    </w:p>
    <w:p w14:paraId="7102046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文港路校区外墙砖铲除工程项目遴选设计单位采购项目</w:t>
      </w:r>
    </w:p>
    <w:p w14:paraId="4719224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项目预算：5万元。</w:t>
      </w:r>
      <w:r>
        <w:rPr>
          <w:rFonts w:hint="eastAsia" w:ascii="仿宋_GB2312" w:eastAsia="仿宋_GB2312" w:cs="仿宋_GB2312"/>
          <w:b/>
          <w:bCs/>
          <w:color w:val="000000"/>
          <w:sz w:val="28"/>
          <w:szCs w:val="28"/>
          <w:lang w:val="en-US" w:eastAsia="zh-CN"/>
        </w:rPr>
        <w:t>超过预算的报价为无效报价。</w:t>
      </w:r>
    </w:p>
    <w:p w14:paraId="646AA8B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具体项目需求：文港路校区外墙砖脱离频繁，经过多次局部敲击仍不能保证安全，拟外墙砖全部铲除并且喷涂真石漆，遴选一家设计单位对上述项目进行现场勘察拿出具体施工方案、详细清单、施工图样等，确保满足施工要求。</w:t>
      </w:r>
    </w:p>
    <w:tbl>
      <w:tblPr>
        <w:tblStyle w:val="13"/>
        <w:tblW w:w="10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61"/>
      </w:tblGrid>
      <w:tr w14:paraId="4FEDF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080" w:type="dxa"/>
            <w:tcBorders>
              <w:top w:val="nil"/>
              <w:left w:val="nil"/>
              <w:bottom w:val="nil"/>
              <w:right w:val="nil"/>
            </w:tcBorders>
            <w:shd w:val="clear" w:color="auto" w:fill="auto"/>
            <w:noWrap/>
            <w:vAlign w:val="center"/>
          </w:tcPr>
          <w:tbl>
            <w:tblPr>
              <w:tblStyle w:val="13"/>
              <w:tblW w:w="9452"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
              <w:gridCol w:w="519"/>
              <w:gridCol w:w="862"/>
              <w:gridCol w:w="672"/>
              <w:gridCol w:w="672"/>
              <w:gridCol w:w="521"/>
              <w:gridCol w:w="672"/>
              <w:gridCol w:w="672"/>
              <w:gridCol w:w="521"/>
              <w:gridCol w:w="672"/>
              <w:gridCol w:w="672"/>
              <w:gridCol w:w="521"/>
              <w:gridCol w:w="672"/>
              <w:gridCol w:w="672"/>
              <w:gridCol w:w="260"/>
              <w:gridCol w:w="257"/>
              <w:gridCol w:w="669"/>
              <w:gridCol w:w="9"/>
            </w:tblGrid>
            <w:tr w14:paraId="5030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9452" w:type="dxa"/>
                  <w:gridSpan w:val="18"/>
                  <w:tcBorders>
                    <w:top w:val="nil"/>
                    <w:left w:val="nil"/>
                    <w:bottom w:val="nil"/>
                    <w:right w:val="nil"/>
                  </w:tcBorders>
                  <w:shd w:val="clear" w:color="auto" w:fill="auto"/>
                  <w:noWrap/>
                  <w:vAlign w:val="center"/>
                </w:tcPr>
                <w:p w14:paraId="5C729DA3">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文港路校区各楼宇外墙砖面积</w:t>
                  </w:r>
                </w:p>
              </w:tc>
            </w:tr>
            <w:tr w14:paraId="365C3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47D42">
                  <w:pPr>
                    <w:keepNext w:val="0"/>
                    <w:keepLines w:val="0"/>
                    <w:widowControl/>
                    <w:suppressLineNumbers w:val="0"/>
                    <w:jc w:val="center"/>
                    <w:textAlignment w:val="center"/>
                    <w:rPr>
                      <w:rFonts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5F34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楼号</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DFE8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东面墙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D838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南面墙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5681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西面墙</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4481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北面墙</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BB0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总面积</w:t>
                  </w:r>
                </w:p>
              </w:tc>
            </w:tr>
            <w:tr w14:paraId="4D284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7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F3A2">
                  <w:pPr>
                    <w:jc w:val="center"/>
                    <w:rPr>
                      <w:rFonts w:hint="eastAsia" w:ascii="仿宋" w:hAnsi="仿宋" w:eastAsia="仿宋" w:cs="仿宋"/>
                      <w:i w:val="0"/>
                      <w:iCs w:val="0"/>
                      <w:color w:val="000000"/>
                      <w:sz w:val="16"/>
                      <w:szCs w:val="16"/>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C0C2">
                  <w:pPr>
                    <w:jc w:val="center"/>
                    <w:rPr>
                      <w:rFonts w:hint="eastAsia" w:ascii="仿宋" w:hAnsi="仿宋" w:eastAsia="仿宋" w:cs="仿宋"/>
                      <w:i w:val="0"/>
                      <w:iCs w:val="0"/>
                      <w:color w:val="000000"/>
                      <w:sz w:val="16"/>
                      <w:szCs w:val="16"/>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58C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南北向（米）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8F5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D3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0F0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东西向（米）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DDC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  （米）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EA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513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南北向（米）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973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C49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13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东西向（米）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AC9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471D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95FB">
                  <w:pPr>
                    <w:jc w:val="center"/>
                    <w:rPr>
                      <w:rFonts w:hint="eastAsia" w:ascii="仿宋" w:hAnsi="仿宋" w:eastAsia="仿宋" w:cs="仿宋"/>
                      <w:i w:val="0"/>
                      <w:iCs w:val="0"/>
                      <w:color w:val="000000"/>
                      <w:sz w:val="16"/>
                      <w:szCs w:val="16"/>
                      <w:u w:val="none"/>
                    </w:rPr>
                  </w:pPr>
                </w:p>
              </w:tc>
            </w:tr>
            <w:tr w14:paraId="528E3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D7C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5EA7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1号东楼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46E2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37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0A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13D3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6D17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27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322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1A5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E5B5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1C2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CCB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681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80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1156</w:t>
                  </w:r>
                </w:p>
              </w:tc>
            </w:tr>
            <w:tr w14:paraId="63944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9A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33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1号南楼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3B65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949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62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CA9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684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8678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ABA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0B94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CC90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4B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D9C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E2A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42F9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2166</w:t>
                  </w:r>
                </w:p>
              </w:tc>
            </w:tr>
            <w:tr w14:paraId="2BF51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5DCB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D985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1号北楼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E2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9F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ED7F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185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20C7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32D7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17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969F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15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CB2A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B4D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904B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B5EF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1902</w:t>
                  </w:r>
                </w:p>
              </w:tc>
            </w:tr>
            <w:tr w14:paraId="57DA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2281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F21C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39F7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6B12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069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95C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C534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A24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E425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191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EE2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725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E75A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AF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219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2204</w:t>
                  </w:r>
                </w:p>
              </w:tc>
            </w:tr>
            <w:tr w14:paraId="27D32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4E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733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00AA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C553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21B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E9A6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A31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3BE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AA0E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FFF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21B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54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E66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2E7B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BAB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1920</w:t>
                  </w:r>
                </w:p>
              </w:tc>
            </w:tr>
            <w:tr w14:paraId="749CF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E39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9EC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0C81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14D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E039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D12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801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5044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4814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E33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E3D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A0AA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FB56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B1C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9F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1560</w:t>
                  </w:r>
                </w:p>
              </w:tc>
            </w:tr>
            <w:tr w14:paraId="1A28F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CA0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3CF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8AF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5D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081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63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086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8900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A23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7C6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3B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1A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797C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B40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19AD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1920</w:t>
                  </w:r>
                </w:p>
              </w:tc>
            </w:tr>
            <w:tr w14:paraId="03F4A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7D96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8445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6C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9EE1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A6E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AAA5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4A36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82D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E51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242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91D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065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19D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E41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E33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1984</w:t>
                  </w:r>
                </w:p>
              </w:tc>
            </w:tr>
            <w:tr w14:paraId="3912F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9B3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3D8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89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42C1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2161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EB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8472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866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42A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0059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73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30CE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A74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307F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AFA8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2052</w:t>
                  </w:r>
                </w:p>
              </w:tc>
            </w:tr>
            <w:tr w14:paraId="23B3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CB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07BD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141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03D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2B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F01B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14A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2FD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43B0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1201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489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85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45F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34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D22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2414</w:t>
                  </w:r>
                </w:p>
              </w:tc>
            </w:tr>
            <w:tr w14:paraId="6D100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4EB1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B6F7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CD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B96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E8F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2957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BAEB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C34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114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286E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6FF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4F6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66A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9B57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B212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3120</w:t>
                  </w:r>
                </w:p>
              </w:tc>
            </w:tr>
            <w:tr w14:paraId="4C80A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09A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B0C7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B48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51C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009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BE25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26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1B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1F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F77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4B5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065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A949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3E4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1548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3760</w:t>
                  </w:r>
                </w:p>
              </w:tc>
            </w:tr>
            <w:tr w14:paraId="618E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F45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91F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D5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BA59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99B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2345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627C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DD9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5EFD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1B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9BA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C30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F8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ECA6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DB4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1596</w:t>
                  </w:r>
                </w:p>
              </w:tc>
            </w:tr>
            <w:tr w14:paraId="6B93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968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19A6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23号楼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05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6B4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0B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E0AD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F78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486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AF7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0294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13C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41A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C3BA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7972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2BE5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1596</w:t>
                  </w:r>
                </w:p>
              </w:tc>
            </w:tr>
            <w:tr w14:paraId="25694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40B1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56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2EB3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893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825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DA9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F0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27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E58B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F9F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0F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D7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7D2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0A04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838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3640</w:t>
                  </w:r>
                </w:p>
              </w:tc>
            </w:tr>
            <w:tr w14:paraId="6DA99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8072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BD34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943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DFD0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411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EEE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ED4E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DB90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874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727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EAAF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30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489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F2B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C34A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720</w:t>
                  </w:r>
                </w:p>
              </w:tc>
            </w:tr>
            <w:tr w14:paraId="62486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27CF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6BB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41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474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2E1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853E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22FE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93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5B0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599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AE1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AB96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E33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9E26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11B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720</w:t>
                  </w:r>
                </w:p>
              </w:tc>
            </w:tr>
            <w:tr w14:paraId="2ACAC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D3A4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DAD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A楼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5A8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3FF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B02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EA2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7A5F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0710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173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3BE9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70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40B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BEFE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13AB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BDA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4000</w:t>
                  </w:r>
                </w:p>
              </w:tc>
            </w:tr>
            <w:tr w14:paraId="270A3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075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4DC5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B楼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ADA9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40F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F6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1A2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D8F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8CA2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476C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AC5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E08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4B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123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3F3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6F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5160</w:t>
                  </w:r>
                </w:p>
              </w:tc>
            </w:tr>
            <w:tr w14:paraId="7E308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293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9770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C楼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C0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8B8D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CC1F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63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1327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2FE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00A3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22B7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1E16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09A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F59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D89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1B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2432</w:t>
                  </w:r>
                </w:p>
              </w:tc>
            </w:tr>
            <w:tr w14:paraId="4B46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3FE97B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0449560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后勤楼</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60B66C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68022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5D3A5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E7B58C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C474EA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9DCBC3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4826F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2D4278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88E392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734ED6B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CD7797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389C2E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2B91D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3600</w:t>
                  </w:r>
                </w:p>
              </w:tc>
            </w:tr>
            <w:tr w14:paraId="4047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wBefore w:w="68" w:type="dxa"/>
                <w:trHeight w:val="285" w:hRule="atLeast"/>
              </w:trPr>
              <w:tc>
                <w:tcPr>
                  <w:tcW w:w="8471" w:type="dxa"/>
                  <w:gridSpan w:val="13"/>
                  <w:tcBorders>
                    <w:top w:val="single" w:color="auto" w:sz="4" w:space="0"/>
                    <w:left w:val="single" w:color="auto" w:sz="4" w:space="0"/>
                    <w:bottom w:val="single" w:color="auto" w:sz="4" w:space="0"/>
                    <w:right w:val="single" w:color="auto" w:sz="4" w:space="0"/>
                  </w:tcBorders>
                  <w:shd w:val="clear" w:color="auto" w:fill="auto"/>
                  <w:noWrap/>
                  <w:vAlign w:val="center"/>
                </w:tcPr>
                <w:p w14:paraId="4C641A08">
                  <w:pPr>
                    <w:jc w:val="center"/>
                    <w:rPr>
                      <w:rFonts w:hint="eastAsia" w:ascii="仿宋" w:hAnsi="仿宋" w:eastAsia="仿宋" w:cs="仿宋"/>
                      <w:i w:val="0"/>
                      <w:iCs w:val="0"/>
                      <w:color w:val="000000"/>
                      <w:sz w:val="16"/>
                      <w:szCs w:val="16"/>
                      <w:u w:val="none"/>
                      <w:lang w:eastAsia="zh-CN"/>
                    </w:rPr>
                  </w:pPr>
                  <w:r>
                    <w:rPr>
                      <w:rFonts w:hint="eastAsia" w:ascii="仿宋" w:hAnsi="仿宋" w:eastAsia="仿宋" w:cs="仿宋"/>
                      <w:i w:val="0"/>
                      <w:iCs w:val="0"/>
                      <w:color w:val="000000"/>
                      <w:sz w:val="16"/>
                      <w:szCs w:val="16"/>
                      <w:u w:val="none"/>
                      <w:lang w:eastAsia="zh-CN"/>
                    </w:rPr>
                    <w:t>合计</w:t>
                  </w:r>
                </w:p>
              </w:tc>
              <w:tc>
                <w:tcPr>
                  <w:tcW w:w="91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29860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49622</w:t>
                  </w:r>
                </w:p>
              </w:tc>
            </w:tr>
          </w:tbl>
          <w:p w14:paraId="7697A1DB">
            <w:pPr>
              <w:rPr>
                <w:rFonts w:hint="eastAsia" w:ascii="宋体" w:hAnsi="宋体" w:eastAsia="宋体" w:cs="宋体"/>
                <w:i w:val="0"/>
                <w:iCs w:val="0"/>
                <w:color w:val="000000"/>
                <w:sz w:val="24"/>
                <w:szCs w:val="24"/>
                <w:u w:val="none"/>
              </w:rPr>
            </w:pPr>
          </w:p>
        </w:tc>
      </w:tr>
      <w:tr w14:paraId="6A681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80" w:type="dxa"/>
            <w:tcBorders>
              <w:top w:val="nil"/>
              <w:left w:val="nil"/>
              <w:bottom w:val="nil"/>
              <w:right w:val="nil"/>
            </w:tcBorders>
            <w:shd w:val="clear" w:color="auto" w:fill="auto"/>
            <w:noWrap/>
            <w:vAlign w:val="center"/>
          </w:tcPr>
          <w:p w14:paraId="44645936">
            <w:pPr>
              <w:rPr>
                <w:rFonts w:hint="eastAsia" w:ascii="宋体" w:hAnsi="宋体" w:eastAsia="宋体" w:cs="宋体"/>
                <w:i w:val="0"/>
                <w:iCs w:val="0"/>
                <w:color w:val="000000"/>
                <w:sz w:val="24"/>
                <w:szCs w:val="24"/>
                <w:u w:val="none"/>
              </w:rPr>
            </w:pPr>
          </w:p>
        </w:tc>
      </w:tr>
    </w:tbl>
    <w:p w14:paraId="08BAB2E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备注：</w:t>
      </w:r>
    </w:p>
    <w:p w14:paraId="1C4AE1D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1.由中标单位出具正式图纸和造价工程师编制的招标控制价。</w:t>
      </w:r>
    </w:p>
    <w:p w14:paraId="6A3166A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2.投标人需踏勘现场，</w:t>
      </w:r>
      <w:r>
        <w:rPr>
          <w:rFonts w:hint="eastAsia" w:ascii="仿宋_GB2312" w:eastAsia="仿宋_GB2312" w:cs="仿宋_GB2312"/>
          <w:b/>
          <w:bCs/>
          <w:color w:val="000000"/>
          <w:sz w:val="28"/>
          <w:szCs w:val="28"/>
          <w:lang w:eastAsia="zh-CN"/>
        </w:rPr>
        <w:t>未踏勘现场导致的对项目需求了解</w:t>
      </w:r>
      <w:r>
        <w:rPr>
          <w:rFonts w:hint="default" w:ascii="仿宋_GB2312" w:eastAsia="仿宋_GB2312" w:cs="仿宋_GB2312"/>
          <w:b/>
          <w:bCs/>
          <w:color w:val="000000"/>
          <w:sz w:val="28"/>
          <w:szCs w:val="28"/>
          <w:lang w:eastAsia="zh-CN"/>
        </w:rPr>
        <w:t>不充分的，由</w:t>
      </w:r>
      <w:r>
        <w:rPr>
          <w:rFonts w:hint="eastAsia" w:ascii="仿宋_GB2312" w:eastAsia="仿宋_GB2312" w:cs="仿宋_GB2312"/>
          <w:b/>
          <w:bCs/>
          <w:color w:val="000000"/>
          <w:sz w:val="28"/>
          <w:szCs w:val="28"/>
          <w:lang w:val="en-US" w:eastAsia="zh-CN"/>
        </w:rPr>
        <w:t>投标人</w:t>
      </w:r>
      <w:r>
        <w:rPr>
          <w:rFonts w:hint="eastAsia" w:ascii="仿宋_GB2312" w:eastAsia="仿宋_GB2312" w:cs="仿宋_GB2312"/>
          <w:b/>
          <w:bCs/>
          <w:color w:val="000000"/>
          <w:sz w:val="28"/>
          <w:szCs w:val="28"/>
          <w:lang w:eastAsia="zh-CN"/>
        </w:rPr>
        <w:t>自行承担。现场踏勘联系人</w:t>
      </w:r>
      <w:r>
        <w:rPr>
          <w:rFonts w:hint="eastAsia" w:ascii="仿宋_GB2312" w:eastAsia="仿宋_GB2312" w:cs="仿宋_GB2312"/>
          <w:b/>
          <w:bCs/>
          <w:color w:val="000000"/>
          <w:sz w:val="28"/>
          <w:szCs w:val="28"/>
          <w:lang w:val="en-US" w:eastAsia="zh-CN"/>
        </w:rPr>
        <w:t>：周老师15861983859。</w:t>
      </w:r>
    </w:p>
    <w:p w14:paraId="6201BF99">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14:paraId="272F3BF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lang w:eastAsia="zh-CN"/>
        </w:rPr>
      </w:pPr>
      <w:r>
        <w:rPr>
          <w:rFonts w:hint="default" w:ascii="仿宋_GB2312" w:eastAsia="仿宋_GB2312" w:cs="仿宋_GB2312"/>
          <w:color w:val="000000"/>
          <w:sz w:val="28"/>
          <w:szCs w:val="28"/>
        </w:rPr>
        <w:t>1．在中华人民共和国境内注册，符合《中华人民共和国政府采购法》第二十二条之规定</w:t>
      </w:r>
      <w:r>
        <w:rPr>
          <w:rFonts w:hint="eastAsia" w:ascii="仿宋_GB2312" w:eastAsia="仿宋_GB2312" w:cs="仿宋_GB2312"/>
          <w:color w:val="000000"/>
          <w:sz w:val="28"/>
          <w:szCs w:val="28"/>
          <w:lang w:eastAsia="zh-CN"/>
        </w:rPr>
        <w:t>，并提供以下材料；</w:t>
      </w:r>
    </w:p>
    <w:p w14:paraId="4EB093B2">
      <w:pPr>
        <w:snapToGrid w:val="0"/>
        <w:spacing w:line="560" w:lineRule="exact"/>
        <w:ind w:firstLine="540" w:firstLineChars="200"/>
        <w:rPr>
          <w:rFonts w:ascii="仿宋_GB2312" w:eastAsia="仿宋_GB2312" w:cs="仿宋_GB2312"/>
          <w:color w:val="000000"/>
          <w:sz w:val="28"/>
          <w:szCs w:val="28"/>
        </w:rPr>
      </w:pPr>
      <w:r>
        <w:rPr>
          <w:rFonts w:hint="eastAsia" w:ascii="宋体" w:hAnsi="宋体" w:cs="宋体"/>
          <w:i w:val="0"/>
          <w:iCs w:val="0"/>
          <w:caps w:val="0"/>
          <w:color w:val="000000"/>
          <w:spacing w:val="0"/>
          <w:sz w:val="27"/>
          <w:szCs w:val="27"/>
          <w:shd w:val="clear" w:fill="FFFFFF"/>
          <w:lang w:val="en-US" w:eastAsia="zh-CN"/>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eastAsia="zh-CN"/>
        </w:rPr>
        <w:t>具备建筑工程设计</w:t>
      </w:r>
      <w:r>
        <w:rPr>
          <w:rFonts w:hint="eastAsia" w:ascii="仿宋_GB2312" w:eastAsia="仿宋_GB2312" w:cs="仿宋_GB2312"/>
          <w:b/>
          <w:bCs/>
          <w:color w:val="000000"/>
          <w:sz w:val="28"/>
          <w:szCs w:val="28"/>
          <w:lang w:val="en-US" w:eastAsia="zh-CN"/>
        </w:rPr>
        <w:t>乙</w:t>
      </w:r>
      <w:r>
        <w:rPr>
          <w:rFonts w:hint="eastAsia" w:ascii="仿宋_GB2312" w:eastAsia="仿宋_GB2312" w:cs="仿宋_GB2312"/>
          <w:b/>
          <w:bCs/>
          <w:color w:val="000000"/>
          <w:sz w:val="28"/>
          <w:szCs w:val="28"/>
          <w:lang w:eastAsia="zh-CN"/>
        </w:rPr>
        <w:t>级及以上资质</w:t>
      </w:r>
      <w:r>
        <w:rPr>
          <w:rFonts w:hint="eastAsia" w:ascii="仿宋_GB2312" w:hAnsi="Times New Roman" w:eastAsia="仿宋_GB2312" w:cs="仿宋_GB2312"/>
          <w:b/>
          <w:bCs/>
          <w:color w:val="000000"/>
          <w:sz w:val="28"/>
          <w:szCs w:val="28"/>
          <w:lang w:val="en-US" w:eastAsia="zh-CN"/>
        </w:rPr>
        <w:t>。</w:t>
      </w:r>
    </w:p>
    <w:p w14:paraId="0E2A45C4">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w:t>
      </w:r>
      <w:r>
        <w:rPr>
          <w:rFonts w:hint="eastAsia" w:ascii="仿宋_GB2312" w:eastAsia="仿宋_GB2312" w:cs="仿宋_GB2312"/>
          <w:b/>
          <w:bCs/>
          <w:color w:val="000000"/>
          <w:sz w:val="28"/>
          <w:szCs w:val="28"/>
          <w:u w:val="single"/>
          <w:lang w:eastAsia="zh-CN"/>
        </w:rPr>
        <w:t>乙</w:t>
      </w:r>
      <w:r>
        <w:rPr>
          <w:rFonts w:hint="default" w:ascii="仿宋_GB2312" w:eastAsia="仿宋_GB2312" w:cs="仿宋_GB2312"/>
          <w:b/>
          <w:bCs/>
          <w:color w:val="000000"/>
          <w:sz w:val="28"/>
          <w:szCs w:val="28"/>
          <w:u w:val="single"/>
        </w:rPr>
        <w:t>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14:paraId="09414A9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663BF58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14:paraId="04E75F4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14:paraId="6164D5B9">
      <w:pPr>
        <w:keepNext w:val="0"/>
        <w:keepLines w:val="0"/>
        <w:pageBreakBefore w:val="0"/>
        <w:widowControl w:val="0"/>
        <w:kinsoku/>
        <w:wordWrap/>
        <w:overflowPunct/>
        <w:topLinePunct w:val="0"/>
        <w:autoSpaceDE/>
        <w:autoSpaceDN/>
        <w:bidi w:val="0"/>
        <w:snapToGrid w:val="0"/>
        <w:spacing w:line="500" w:lineRule="exact"/>
        <w:ind w:left="0" w:leftChars="0"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设计要求</w:t>
      </w:r>
    </w:p>
    <w:p w14:paraId="679515C1">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采购</w:t>
      </w:r>
      <w:r>
        <w:rPr>
          <w:rFonts w:hint="eastAsia" w:ascii="仿宋_GB2312" w:hAnsi="仿宋_GB2312" w:eastAsia="仿宋_GB2312" w:cs="仿宋_GB2312"/>
          <w:color w:val="000000"/>
          <w:kern w:val="0"/>
          <w:sz w:val="28"/>
          <w:szCs w:val="28"/>
        </w:rPr>
        <w:t>内容：</w:t>
      </w:r>
      <w:r>
        <w:rPr>
          <w:rFonts w:hint="eastAsia" w:ascii="仿宋_GB2312" w:hAnsi="仿宋_GB2312" w:eastAsia="仿宋_GB2312" w:cs="仿宋_GB2312"/>
          <w:color w:val="000000"/>
          <w:kern w:val="0"/>
          <w:sz w:val="28"/>
          <w:szCs w:val="28"/>
          <w:lang w:val="en-US" w:eastAsia="zh-CN"/>
        </w:rPr>
        <w:t>对江苏省盐城技师学院</w:t>
      </w:r>
      <w:r>
        <w:rPr>
          <w:rFonts w:hint="eastAsia" w:ascii="仿宋_GB2312" w:hAnsi="仿宋_GB2312" w:eastAsia="仿宋_GB2312" w:cs="仿宋_GB2312"/>
          <w:color w:val="000000"/>
          <w:kern w:val="2"/>
          <w:sz w:val="28"/>
          <w:szCs w:val="28"/>
          <w:u w:val="single"/>
          <w:lang w:val="en-US" w:eastAsia="zh-CN" w:bidi="ar-SA"/>
        </w:rPr>
        <w:t>文港路校区外墙砖铲除项目</w:t>
      </w:r>
      <w:r>
        <w:rPr>
          <w:rFonts w:hint="eastAsia" w:ascii="仿宋_GB2312" w:hAnsi="仿宋_GB2312" w:eastAsia="仿宋_GB2312" w:cs="仿宋_GB2312"/>
          <w:color w:val="000000"/>
          <w:kern w:val="2"/>
          <w:sz w:val="28"/>
          <w:szCs w:val="28"/>
          <w:u w:val="none"/>
          <w:lang w:val="en-US" w:eastAsia="zh-CN" w:bidi="ar-SA"/>
        </w:rPr>
        <w:t>进行设计</w:t>
      </w:r>
      <w:r>
        <w:rPr>
          <w:rFonts w:hint="eastAsia" w:ascii="仿宋_GB2312" w:hAnsi="仿宋_GB2312" w:eastAsia="仿宋_GB2312" w:cs="仿宋_GB2312"/>
          <w:color w:val="000000"/>
          <w:kern w:val="0"/>
          <w:sz w:val="28"/>
          <w:szCs w:val="28"/>
          <w:lang w:val="en-US" w:eastAsia="zh-CN"/>
        </w:rPr>
        <w:t>且满足招标人需求。</w:t>
      </w:r>
    </w:p>
    <w:p w14:paraId="0DDBACF6">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hAnsi="仿宋_GB2312" w:eastAsia="仿宋_GB2312" w:cs="仿宋_GB2312"/>
          <w:b/>
          <w:bCs/>
          <w:color w:val="000000"/>
          <w:kern w:val="0"/>
          <w:sz w:val="32"/>
          <w:szCs w:val="32"/>
          <w:lang w:eastAsia="zh-CN"/>
        </w:rPr>
      </w:pP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服务</w:t>
      </w:r>
      <w:r>
        <w:rPr>
          <w:rFonts w:hint="eastAsia" w:ascii="仿宋_GB2312" w:hAnsi="仿宋_GB2312" w:eastAsia="仿宋_GB2312" w:cs="仿宋_GB2312"/>
          <w:color w:val="000000"/>
          <w:kern w:val="0"/>
          <w:sz w:val="28"/>
          <w:szCs w:val="28"/>
        </w:rPr>
        <w:t>期限：合同签订之日起</w:t>
      </w:r>
      <w:r>
        <w:rPr>
          <w:rFonts w:hint="eastAsia" w:ascii="仿宋_GB2312" w:hAnsi="仿宋_GB2312" w:eastAsia="仿宋_GB2312" w:cs="仿宋_GB2312"/>
          <w:color w:val="000000"/>
          <w:kern w:val="0"/>
          <w:sz w:val="28"/>
          <w:szCs w:val="28"/>
          <w:lang w:val="en-US" w:eastAsia="zh-CN"/>
        </w:rPr>
        <w:t>10</w:t>
      </w:r>
      <w:r>
        <w:rPr>
          <w:rFonts w:hint="eastAsia" w:ascii="仿宋_GB2312" w:hAnsi="仿宋_GB2312" w:eastAsia="仿宋_GB2312" w:cs="仿宋_GB2312"/>
          <w:b/>
          <w:bCs/>
          <w:color w:val="000000"/>
          <w:kern w:val="0"/>
          <w:sz w:val="28"/>
          <w:szCs w:val="28"/>
        </w:rPr>
        <w:t>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完成项目设计。需完成所有设计图纸和清单编制等，且达到改造工程招标的要求，</w:t>
      </w:r>
      <w:r>
        <w:rPr>
          <w:rFonts w:hint="eastAsia" w:ascii="仿宋_GB2312" w:hAnsi="仿宋_GB2312" w:eastAsia="仿宋_GB2312" w:cs="仿宋_GB2312"/>
          <w:color w:val="000000"/>
          <w:kern w:val="0"/>
          <w:sz w:val="28"/>
          <w:szCs w:val="28"/>
          <w:lang w:val="en-US" w:eastAsia="zh-CN" w:bidi="ar-SA"/>
        </w:rPr>
        <w:t>通过相关部门审查。</w:t>
      </w:r>
    </w:p>
    <w:p w14:paraId="3774627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80" w:lineRule="exact"/>
        <w:ind w:left="0" w:firstLine="562"/>
        <w:jc w:val="both"/>
        <w:textAlignment w:val="auto"/>
      </w:pPr>
      <w:r>
        <w:rPr>
          <w:rFonts w:hint="eastAsia" w:ascii="黑体" w:hAnsi="宋体" w:eastAsia="黑体" w:cs="黑体"/>
          <w:b/>
          <w:bCs/>
          <w:color w:val="000000"/>
          <w:sz w:val="28"/>
          <w:szCs w:val="28"/>
          <w:lang w:eastAsia="zh-CN"/>
        </w:rPr>
        <w:t>四</w:t>
      </w:r>
      <w:r>
        <w:rPr>
          <w:rFonts w:hint="eastAsia" w:ascii="黑体" w:hAnsi="宋体" w:eastAsia="黑体" w:cs="黑体"/>
          <w:b/>
          <w:bCs/>
          <w:color w:val="000000"/>
          <w:sz w:val="28"/>
          <w:szCs w:val="28"/>
        </w:rPr>
        <w:t>、询价文件获取、报价文件递交截止时间、开标时间及地点</w:t>
      </w:r>
    </w:p>
    <w:p w14:paraId="283AB9B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b/>
          <w:bCs/>
          <w:color w:val="000000"/>
          <w:sz w:val="28"/>
          <w:szCs w:val="28"/>
          <w:u w:val="single"/>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w:t>
      </w:r>
      <w:r>
        <w:rPr>
          <w:rFonts w:hint="eastAsia" w:ascii="仿宋_GB2312" w:hAnsi="仿宋_GB2312" w:eastAsia="仿宋_GB2312" w:cs="仿宋_GB2312"/>
          <w:b/>
          <w:bCs/>
          <w:color w:val="000000"/>
          <w:sz w:val="28"/>
          <w:szCs w:val="28"/>
          <w:lang w:eastAsia="zh-CN"/>
        </w:rPr>
        <w:t>不收取</w:t>
      </w:r>
      <w:r>
        <w:rPr>
          <w:rFonts w:hint="eastAsia" w:ascii="仿宋_GB2312" w:hAnsi="仿宋_GB2312" w:eastAsia="仿宋_GB2312" w:cs="仿宋_GB2312"/>
          <w:b/>
          <w:bCs/>
          <w:color w:val="000000"/>
          <w:sz w:val="28"/>
          <w:szCs w:val="28"/>
        </w:rPr>
        <w:t>投标保证金</w:t>
      </w:r>
      <w:r>
        <w:rPr>
          <w:rFonts w:hint="eastAsia" w:ascii="仿宋_GB2312" w:hAnsi="仿宋_GB2312" w:eastAsia="仿宋_GB2312" w:cs="仿宋_GB2312"/>
          <w:color w:val="000000"/>
          <w:sz w:val="28"/>
          <w:szCs w:val="28"/>
        </w:rPr>
        <w:t>。</w:t>
      </w:r>
    </w:p>
    <w:p w14:paraId="18CD450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b/>
          <w:bCs/>
          <w:color w:val="000000"/>
          <w:sz w:val="28"/>
          <w:szCs w:val="28"/>
          <w:lang w:val="en-US" w:eastAsia="zh-CN"/>
        </w:rPr>
        <w:t>2.</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5CF918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3</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4.</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819F70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48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六、其他补充事宜</w:t>
      </w:r>
    </w:p>
    <w:p w14:paraId="0C023178">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19"/>
        <w:keepNext w:val="0"/>
        <w:keepLines w:val="0"/>
        <w:pageBreakBefore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日</w:t>
      </w:r>
    </w:p>
    <w:p w14:paraId="551D5B86">
      <w:pPr>
        <w:pStyle w:val="19"/>
        <w:rPr>
          <w:rFonts w:hint="eastAsia"/>
          <w:lang w:val="en-US" w:eastAsia="zh-CN"/>
        </w:rPr>
      </w:pPr>
    </w:p>
    <w:p w14:paraId="24FF96C2">
      <w:pPr>
        <w:jc w:val="center"/>
        <w:rPr>
          <w:rFonts w:hint="eastAsia" w:ascii="黑体" w:eastAsia="黑体" w:cs="黑体"/>
          <w:color w:val="000000"/>
          <w:sz w:val="44"/>
          <w:szCs w:val="44"/>
        </w:rPr>
      </w:pPr>
    </w:p>
    <w:p w14:paraId="54490B2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A6DBE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356BFA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5A8308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6A52F7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0C3E9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7E47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03D0B6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44549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1A8639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0B812A4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pPr>
            <w:r>
              <w:rPr>
                <w:rFonts w:hint="eastAsia" w:ascii="仿宋_GB2312" w:hAnsi="仿宋_GB2312" w:eastAsia="仿宋_GB2312" w:cs="仿宋_GB2312"/>
                <w:color w:val="000000"/>
                <w:sz w:val="28"/>
                <w:szCs w:val="28"/>
                <w:u w:val="none"/>
                <w:lang w:eastAsia="zh-CN"/>
              </w:rPr>
              <w:t>文港路校区外墙砖铲除工程项目遴选设计单位采购项目</w:t>
            </w: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4"/>
                <w:szCs w:val="24"/>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shd w:val="clear" w:color="auto" w:fill="auto"/>
            <w:vAlign w:val="center"/>
          </w:tcPr>
          <w:p w14:paraId="06E7B019">
            <w:pPr>
              <w:rPr>
                <w:rFonts w:hint="eastAsia" w:ascii="宋体"/>
                <w:sz w:val="24"/>
                <w:szCs w:val="24"/>
              </w:rPr>
            </w:pPr>
          </w:p>
        </w:tc>
        <w:tc>
          <w:tcPr>
            <w:tcW w:w="1338" w:type="dxa"/>
            <w:vMerge w:val="continue"/>
            <w:shd w:val="clear" w:color="auto" w:fill="auto"/>
            <w:vAlign w:val="center"/>
          </w:tcPr>
          <w:p w14:paraId="75667B3B">
            <w:pPr>
              <w:rPr>
                <w:rFonts w:hint="eastAsia" w:ascii="宋体"/>
                <w:sz w:val="24"/>
                <w:szCs w:val="24"/>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055DB24">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rPr>
          <w:rFonts w:hint="default" w:ascii="仿宋_GB2312" w:eastAsia="仿宋_GB2312" w:cs="仿宋_GB2312"/>
          <w:b/>
          <w:bCs/>
          <w:color w:val="000000"/>
          <w:sz w:val="28"/>
          <w:szCs w:val="28"/>
        </w:rPr>
      </w:pPr>
    </w:p>
    <w:p w14:paraId="0EEA3CD0">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rPr>
          <w:rFonts w:hint="default" w:ascii="仿宋_GB2312" w:eastAsia="仿宋_GB2312" w:cs="仿宋_GB2312"/>
          <w:b/>
          <w:bCs/>
          <w:color w:val="000000"/>
          <w:sz w:val="28"/>
          <w:szCs w:val="28"/>
        </w:rPr>
      </w:pPr>
    </w:p>
    <w:p w14:paraId="665935AE">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2938E50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9309A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6B5E1F8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01002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文港路校区外墙砖铲除工程项目遴选设计单位采购项目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661163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58A5F0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819770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7BE25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p>
    <w:p w14:paraId="4D44D9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1254261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1C6512C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596E7D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422206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XJ2024168</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400783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3714D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E3AA43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ED19F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42FF04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A3AF0D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2CB74F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2"/>
        <w:gridCol w:w="2001"/>
        <w:gridCol w:w="1449"/>
        <w:gridCol w:w="1066"/>
        <w:gridCol w:w="1022"/>
        <w:gridCol w:w="1085"/>
        <w:gridCol w:w="957"/>
        <w:gridCol w:w="991"/>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696C8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7B1AC16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26148832"/>
    <w:p w14:paraId="2123A58F"/>
    <w:sectPr>
      <w:footerReference r:id="rId3" w:type="default"/>
      <w:pgSz w:w="11906" w:h="16838"/>
      <w:pgMar w:top="1157" w:right="1134" w:bottom="1157" w:left="113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C54536A"/>
    <w:rsid w:val="0CB70A7B"/>
    <w:rsid w:val="25873D4C"/>
    <w:rsid w:val="25FE4978"/>
    <w:rsid w:val="29215311"/>
    <w:rsid w:val="297178A3"/>
    <w:rsid w:val="2C687786"/>
    <w:rsid w:val="31E860C7"/>
    <w:rsid w:val="39972046"/>
    <w:rsid w:val="3F8F0AE5"/>
    <w:rsid w:val="402C6F40"/>
    <w:rsid w:val="47893ACF"/>
    <w:rsid w:val="479568F4"/>
    <w:rsid w:val="4AED66CC"/>
    <w:rsid w:val="4D0C70A1"/>
    <w:rsid w:val="50893782"/>
    <w:rsid w:val="50E41479"/>
    <w:rsid w:val="6B634624"/>
    <w:rsid w:val="6D3E36C5"/>
    <w:rsid w:val="6E9F56E1"/>
    <w:rsid w:val="70991173"/>
    <w:rsid w:val="72FC1FAF"/>
    <w:rsid w:val="74BF595B"/>
    <w:rsid w:val="75A91F6B"/>
    <w:rsid w:val="7A6B1AB0"/>
    <w:rsid w:val="7A6C63E8"/>
    <w:rsid w:val="7A8B702C"/>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2347</Words>
  <Characters>2911</Characters>
  <Lines>0</Lines>
  <Paragraphs>0</Paragraphs>
  <TotalTime>4</TotalTime>
  <ScaleCrop>false</ScaleCrop>
  <LinksUpToDate>false</LinksUpToDate>
  <CharactersWithSpaces>2973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小壮</cp:lastModifiedBy>
  <cp:lastPrinted>2024-12-06T07:23:00Z</cp:lastPrinted>
  <dcterms:modified xsi:type="dcterms:W3CDTF">2024-12-07T02:21:32Z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241DB3A0F5C54C0E8C0C631DD3DF183B_11</vt:lpwstr>
  </property>
</Properties>
</file>