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7E9A4">
      <w:pPr>
        <w:pStyle w:val="3"/>
        <w:numPr>
          <w:ilvl w:val="0"/>
          <w:numId w:val="0"/>
        </w:numPr>
        <w:spacing w:line="50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江苏省盐城技师学院AIGC实训系统采购</w:t>
      </w:r>
    </w:p>
    <w:p w14:paraId="7FBD1E20">
      <w:pPr>
        <w:pStyle w:val="3"/>
        <w:numPr>
          <w:ilvl w:val="0"/>
          <w:numId w:val="0"/>
        </w:numPr>
        <w:spacing w:line="500" w:lineRule="exact"/>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项目招标公告</w:t>
      </w:r>
    </w:p>
    <w:p w14:paraId="69DCD14F">
      <w:pPr>
        <w:spacing w:line="500" w:lineRule="exact"/>
        <w:rPr>
          <w:rFonts w:hint="eastAsia"/>
        </w:rPr>
      </w:pPr>
    </w:p>
    <w:p w14:paraId="65B686E7">
      <w:pPr>
        <w:pBdr>
          <w:top w:val="single" w:color="auto" w:sz="4" w:space="1"/>
          <w:left w:val="single" w:color="auto" w:sz="4" w:space="4"/>
          <w:bottom w:val="single" w:color="auto" w:sz="4" w:space="1"/>
          <w:right w:val="single" w:color="auto" w:sz="4" w:space="4"/>
        </w:pBd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项目概况</w:t>
      </w:r>
    </w:p>
    <w:p w14:paraId="16565E2D">
      <w:pPr>
        <w:pBdr>
          <w:top w:val="single" w:color="auto" w:sz="4" w:space="1"/>
          <w:left w:val="single" w:color="auto" w:sz="4" w:space="4"/>
          <w:bottom w:val="single" w:color="auto" w:sz="4" w:space="1"/>
          <w:right w:val="single" w:color="auto" w:sz="4" w:space="4"/>
        </w:pBdr>
        <w:spacing w:line="500" w:lineRule="exact"/>
        <w:ind w:firstLine="480" w:firstLineChars="200"/>
        <w:rPr>
          <w:rFonts w:hint="eastAsia" w:ascii="宋体" w:hAnsi="宋体" w:cs="宋体"/>
          <w:sz w:val="24"/>
          <w:szCs w:val="24"/>
        </w:rPr>
      </w:pPr>
      <w:r>
        <w:rPr>
          <w:rFonts w:hint="eastAsia" w:ascii="宋体" w:hAnsi="宋体" w:cs="宋体"/>
          <w:sz w:val="24"/>
          <w:szCs w:val="24"/>
        </w:rPr>
        <w:t>江苏省盐城技师学院AIGC实训系统采购项目的潜在投标人应在</w:t>
      </w:r>
      <w:r>
        <w:rPr>
          <w:rFonts w:hint="eastAsia" w:ascii="宋体" w:hAnsi="宋体" w:cs="宋体"/>
          <w:color w:val="000000"/>
          <w:sz w:val="24"/>
          <w:szCs w:val="24"/>
        </w:rPr>
        <w:t>江苏省盐城技师学院</w:t>
      </w:r>
      <w:r>
        <w:rPr>
          <w:rFonts w:hint="eastAsia" w:ascii="宋体" w:hAnsi="宋体" w:cs="宋体"/>
          <w:sz w:val="24"/>
          <w:szCs w:val="24"/>
        </w:rPr>
        <w:t>获取招标文件，并于2024</w:t>
      </w:r>
      <w:r>
        <w:rPr>
          <w:rFonts w:hint="eastAsia" w:ascii="宋体" w:hAnsi="宋体" w:cs="宋体"/>
          <w:bCs/>
          <w:sz w:val="24"/>
          <w:szCs w:val="24"/>
        </w:rPr>
        <w:t>年</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11</w:t>
      </w:r>
      <w:r>
        <w:rPr>
          <w:rFonts w:hint="eastAsia" w:ascii="宋体" w:hAnsi="宋体" w:cs="宋体"/>
          <w:bCs/>
          <w:sz w:val="24"/>
          <w:szCs w:val="24"/>
          <w:u w:val="single"/>
        </w:rPr>
        <w:t xml:space="preserve"> </w:t>
      </w:r>
      <w:r>
        <w:rPr>
          <w:rFonts w:hint="eastAsia" w:ascii="宋体" w:hAnsi="宋体" w:cs="宋体"/>
          <w:bCs/>
          <w:sz w:val="24"/>
          <w:szCs w:val="24"/>
        </w:rPr>
        <w:t>月</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11</w:t>
      </w:r>
      <w:r>
        <w:rPr>
          <w:rFonts w:hint="eastAsia" w:ascii="宋体" w:hAnsi="宋体" w:cs="宋体"/>
          <w:bCs/>
          <w:sz w:val="24"/>
          <w:szCs w:val="24"/>
          <w:u w:val="single"/>
        </w:rPr>
        <w:t xml:space="preserve"> </w:t>
      </w:r>
      <w:r>
        <w:rPr>
          <w:rFonts w:hint="eastAsia" w:ascii="宋体" w:hAnsi="宋体" w:cs="宋体"/>
          <w:bCs/>
          <w:sz w:val="24"/>
          <w:szCs w:val="24"/>
        </w:rPr>
        <w:t>日下午</w:t>
      </w:r>
      <w:r>
        <w:rPr>
          <w:rFonts w:hint="eastAsia" w:ascii="宋体" w:hAnsi="宋体" w:cs="宋体"/>
          <w:bCs/>
          <w:sz w:val="24"/>
          <w:szCs w:val="24"/>
          <w:lang w:val="en-US" w:eastAsia="zh-CN"/>
        </w:rPr>
        <w:t>3</w:t>
      </w:r>
      <w:r>
        <w:rPr>
          <w:rFonts w:hint="eastAsia" w:ascii="宋体" w:hAnsi="宋体" w:cs="宋体"/>
          <w:bCs/>
          <w:sz w:val="24"/>
          <w:szCs w:val="24"/>
        </w:rPr>
        <w:t>:00时（北京时间）前递交投标文件</w:t>
      </w:r>
      <w:r>
        <w:rPr>
          <w:rFonts w:hint="eastAsia" w:ascii="宋体" w:hAnsi="宋体" w:cs="宋体"/>
          <w:sz w:val="24"/>
          <w:szCs w:val="24"/>
        </w:rPr>
        <w:t>。</w:t>
      </w:r>
    </w:p>
    <w:p w14:paraId="449FF2A4">
      <w:pPr>
        <w:spacing w:line="500" w:lineRule="exact"/>
        <w:ind w:firstLine="482" w:firstLineChars="200"/>
        <w:rPr>
          <w:rFonts w:hint="eastAsia" w:ascii="宋体" w:hAnsi="宋体" w:cs="宋体"/>
          <w:b/>
          <w:bCs/>
          <w:sz w:val="24"/>
          <w:szCs w:val="24"/>
        </w:rPr>
      </w:pPr>
      <w:bookmarkStart w:id="0" w:name="_Toc35393790"/>
      <w:bookmarkStart w:id="1" w:name="_Toc28359002"/>
      <w:bookmarkStart w:id="2" w:name="_Hlk24379207"/>
      <w:bookmarkStart w:id="3" w:name="_Toc28359079"/>
      <w:bookmarkStart w:id="4" w:name="_Toc35393621"/>
      <w:r>
        <w:rPr>
          <w:rFonts w:hint="eastAsia" w:ascii="宋体" w:hAnsi="宋体" w:cs="宋体"/>
          <w:b/>
          <w:bCs/>
          <w:sz w:val="24"/>
          <w:szCs w:val="24"/>
        </w:rPr>
        <w:t>一、项目基本情况</w:t>
      </w:r>
    </w:p>
    <w:p w14:paraId="6AD04EB5">
      <w:pPr>
        <w:spacing w:line="500" w:lineRule="exact"/>
        <w:ind w:firstLine="480" w:firstLineChars="200"/>
        <w:rPr>
          <w:rFonts w:hint="eastAsia" w:ascii="宋体"/>
          <w:bCs/>
          <w:color w:val="000000"/>
          <w:sz w:val="24"/>
          <w:szCs w:val="24"/>
        </w:rPr>
      </w:pPr>
      <w:r>
        <w:rPr>
          <w:rFonts w:hint="eastAsia" w:ascii="宋体"/>
          <w:bCs/>
          <w:color w:val="000000"/>
          <w:sz w:val="24"/>
          <w:szCs w:val="24"/>
        </w:rPr>
        <w:t>1.项目编号：GXCG-2024G-117ZX</w:t>
      </w:r>
    </w:p>
    <w:p w14:paraId="61DB8583">
      <w:pPr>
        <w:spacing w:line="500" w:lineRule="exact"/>
        <w:ind w:firstLine="480" w:firstLineChars="200"/>
        <w:rPr>
          <w:rFonts w:hint="eastAsia" w:ascii="宋体"/>
          <w:bCs/>
          <w:color w:val="000000"/>
          <w:sz w:val="24"/>
          <w:szCs w:val="24"/>
        </w:rPr>
      </w:pPr>
      <w:r>
        <w:rPr>
          <w:rFonts w:hint="eastAsia" w:ascii="宋体"/>
          <w:bCs/>
          <w:color w:val="000000"/>
          <w:sz w:val="24"/>
          <w:szCs w:val="24"/>
        </w:rPr>
        <w:t>2.项目名称：江苏省盐城技师学院AIGC实训系统采购项目</w:t>
      </w:r>
    </w:p>
    <w:p w14:paraId="08F45F36">
      <w:pPr>
        <w:spacing w:line="500" w:lineRule="exact"/>
        <w:ind w:firstLine="480" w:firstLineChars="200"/>
        <w:rPr>
          <w:rFonts w:hint="eastAsia" w:ascii="宋体"/>
          <w:bCs/>
          <w:color w:val="000000"/>
          <w:sz w:val="24"/>
          <w:szCs w:val="24"/>
        </w:rPr>
      </w:pPr>
      <w:r>
        <w:rPr>
          <w:rFonts w:hint="eastAsia" w:ascii="宋体"/>
          <w:bCs/>
          <w:color w:val="000000"/>
          <w:sz w:val="24"/>
          <w:szCs w:val="24"/>
        </w:rPr>
        <w:t>3.采购方式：公开招标</w:t>
      </w:r>
    </w:p>
    <w:p w14:paraId="0B9B62B4">
      <w:pPr>
        <w:spacing w:line="500" w:lineRule="exact"/>
        <w:ind w:firstLine="480" w:firstLineChars="200"/>
        <w:rPr>
          <w:rFonts w:ascii="宋体" w:hAnsi="宋体" w:cs="宋体"/>
          <w:sz w:val="24"/>
          <w:highlight w:val="none"/>
        </w:rPr>
      </w:pPr>
      <w:r>
        <w:rPr>
          <w:rFonts w:hint="eastAsia" w:ascii="宋体" w:hAnsi="宋体" w:cs="宋体"/>
          <w:sz w:val="24"/>
          <w:highlight w:val="none"/>
        </w:rPr>
        <w:t>4.预算金额：21 万元</w:t>
      </w:r>
    </w:p>
    <w:p w14:paraId="01D1C269">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highlight w:val="none"/>
        </w:rPr>
        <w:t>5.最高限价：21万元</w:t>
      </w:r>
    </w:p>
    <w:p w14:paraId="66B616E7">
      <w:pPr>
        <w:spacing w:line="500" w:lineRule="exact"/>
        <w:ind w:firstLine="480" w:firstLineChars="200"/>
        <w:jc w:val="left"/>
        <w:rPr>
          <w:rFonts w:ascii="宋体"/>
          <w:bCs/>
          <w:sz w:val="24"/>
          <w:szCs w:val="24"/>
        </w:rPr>
      </w:pPr>
      <w:r>
        <w:rPr>
          <w:rFonts w:hint="eastAsia" w:ascii="宋体"/>
          <w:bCs/>
          <w:color w:val="000000"/>
          <w:sz w:val="24"/>
          <w:szCs w:val="24"/>
        </w:rPr>
        <w:t>6.采购需求：江苏省盐城技师学院AIGC实训系统采购</w:t>
      </w:r>
      <w:r>
        <w:rPr>
          <w:rFonts w:hint="eastAsia" w:ascii="宋体" w:hAnsi="宋体" w:cs="宋体"/>
          <w:color w:val="000000"/>
          <w:kern w:val="0"/>
          <w:sz w:val="24"/>
          <w:szCs w:val="24"/>
          <w:lang w:bidi="ar"/>
        </w:rPr>
        <w:t>，</w:t>
      </w:r>
      <w:r>
        <w:rPr>
          <w:rStyle w:val="6"/>
          <w:rFonts w:hint="eastAsia" w:ascii="宋体" w:hAnsi="宋体"/>
          <w:bCs/>
          <w:sz w:val="24"/>
        </w:rPr>
        <w:t>详见本招标文件第四章采购需求。</w:t>
      </w:r>
    </w:p>
    <w:p w14:paraId="2C6C3668">
      <w:pPr>
        <w:spacing w:line="500" w:lineRule="exact"/>
        <w:ind w:firstLine="480" w:firstLineChars="200"/>
        <w:jc w:val="left"/>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7.合同履行期限：</w:t>
      </w:r>
      <w:r>
        <w:rPr>
          <w:rStyle w:val="6"/>
          <w:rFonts w:cs="宋体"/>
          <w:bCs/>
          <w:sz w:val="24"/>
          <w:szCs w:val="24"/>
          <w:highlight w:val="none"/>
        </w:rPr>
        <w:t>签订合同</w:t>
      </w:r>
      <w:r>
        <w:rPr>
          <w:rStyle w:val="6"/>
          <w:rFonts w:ascii="宋体" w:hAnsi="宋体" w:cs="宋体"/>
          <w:bCs/>
          <w:sz w:val="24"/>
          <w:szCs w:val="24"/>
          <w:highlight w:val="none"/>
        </w:rPr>
        <w:t>后</w:t>
      </w:r>
      <w:r>
        <w:rPr>
          <w:rStyle w:val="6"/>
          <w:rFonts w:hint="eastAsia" w:ascii="宋体" w:hAnsi="宋体" w:cs="宋体"/>
          <w:bCs/>
          <w:sz w:val="24"/>
          <w:szCs w:val="24"/>
          <w:highlight w:val="none"/>
        </w:rPr>
        <w:t>30</w:t>
      </w:r>
      <w:r>
        <w:rPr>
          <w:rStyle w:val="6"/>
          <w:rFonts w:cs="宋体"/>
          <w:bCs/>
          <w:sz w:val="24"/>
          <w:szCs w:val="24"/>
          <w:highlight w:val="none"/>
        </w:rPr>
        <w:t>日历天</w:t>
      </w:r>
      <w:r>
        <w:rPr>
          <w:rFonts w:hint="eastAsia" w:ascii="宋体" w:hAnsi="宋体" w:cs="宋体"/>
          <w:color w:val="000000"/>
          <w:kern w:val="0"/>
          <w:sz w:val="24"/>
          <w:szCs w:val="24"/>
          <w:highlight w:val="none"/>
          <w:lang w:bidi="ar"/>
        </w:rPr>
        <w:t>。</w:t>
      </w:r>
    </w:p>
    <w:p w14:paraId="639CC649">
      <w:pPr>
        <w:spacing w:line="500" w:lineRule="exact"/>
        <w:ind w:firstLine="480" w:firstLineChars="200"/>
        <w:rPr>
          <w:rStyle w:val="6"/>
          <w:rFonts w:hint="eastAsia" w:ascii="宋体" w:hAnsi="宋体"/>
          <w:bCs/>
          <w:sz w:val="24"/>
        </w:rPr>
      </w:pPr>
      <w:r>
        <w:rPr>
          <w:rFonts w:hint="eastAsia" w:ascii="宋体" w:hAnsi="宋体" w:cs="宋体"/>
          <w:sz w:val="24"/>
          <w:szCs w:val="24"/>
        </w:rPr>
        <w:t>8.本项目</w:t>
      </w:r>
      <w:r>
        <w:rPr>
          <w:rFonts w:hint="eastAsia" w:ascii="宋体" w:hAnsi="宋体" w:cs="宋体"/>
          <w:sz w:val="24"/>
          <w:szCs w:val="24"/>
          <w:u w:val="single"/>
        </w:rPr>
        <w:t>不接受</w:t>
      </w:r>
      <w:r>
        <w:rPr>
          <w:rFonts w:hint="eastAsia" w:ascii="宋体" w:hAnsi="宋体" w:cs="宋体"/>
          <w:sz w:val="24"/>
          <w:szCs w:val="24"/>
        </w:rPr>
        <w:t>联合体参与招标。</w:t>
      </w:r>
      <w:bookmarkEnd w:id="0"/>
      <w:bookmarkEnd w:id="1"/>
      <w:bookmarkEnd w:id="2"/>
      <w:bookmarkEnd w:id="3"/>
      <w:bookmarkEnd w:id="4"/>
      <w:bookmarkStart w:id="5" w:name="_Toc35393622"/>
      <w:bookmarkStart w:id="6" w:name="_Toc28359080"/>
      <w:bookmarkStart w:id="7" w:name="_Toc28359003"/>
      <w:bookmarkStart w:id="8" w:name="_Toc35393791"/>
    </w:p>
    <w:p w14:paraId="39D00CC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二、申请人的资格要求：</w:t>
      </w:r>
      <w:bookmarkEnd w:id="5"/>
      <w:bookmarkEnd w:id="6"/>
      <w:bookmarkEnd w:id="7"/>
      <w:bookmarkEnd w:id="8"/>
    </w:p>
    <w:p w14:paraId="23996FF1">
      <w:pPr>
        <w:spacing w:line="500" w:lineRule="exact"/>
        <w:ind w:firstLine="480" w:firstLineChars="200"/>
        <w:rPr>
          <w:rFonts w:hint="eastAsia" w:ascii="宋体" w:hAnsi="宋体" w:cs="宋体"/>
          <w:sz w:val="24"/>
        </w:rPr>
      </w:pPr>
      <w:r>
        <w:rPr>
          <w:rFonts w:hint="eastAsia" w:ascii="宋体" w:hAnsi="宋体" w:cs="宋体"/>
          <w:sz w:val="24"/>
        </w:rPr>
        <w:t>1.满足《中华人民共和国政府采购法》第二十二条规定，并提供下列材料；</w:t>
      </w:r>
    </w:p>
    <w:p w14:paraId="3B561441">
      <w:pPr>
        <w:spacing w:line="500" w:lineRule="exact"/>
        <w:ind w:firstLine="480" w:firstLineChars="200"/>
        <w:rPr>
          <w:rFonts w:hint="eastAsia" w:ascii="宋体" w:hAnsi="宋体" w:cs="宋体"/>
          <w:sz w:val="24"/>
        </w:rPr>
      </w:pPr>
      <w:r>
        <w:rPr>
          <w:rFonts w:hint="eastAsia" w:ascii="宋体" w:hAnsi="宋体" w:cs="宋体"/>
          <w:sz w:val="24"/>
        </w:rPr>
        <w:t>1.1 法人或者其他组织的营业执照等证明文件，自然人的身份证明；</w:t>
      </w:r>
    </w:p>
    <w:p w14:paraId="6604FD82">
      <w:pPr>
        <w:spacing w:line="500" w:lineRule="exact"/>
        <w:ind w:firstLine="480" w:firstLineChars="200"/>
        <w:rPr>
          <w:rFonts w:hint="eastAsia" w:ascii="宋体" w:hAnsi="宋体" w:cs="宋体"/>
          <w:sz w:val="24"/>
        </w:rPr>
      </w:pPr>
      <w:r>
        <w:rPr>
          <w:rFonts w:hint="eastAsia" w:ascii="宋体" w:hAnsi="宋体" w:cs="宋体"/>
          <w:sz w:val="24"/>
        </w:rPr>
        <w:t>1.2上一年度的财务报表（成立不满一年不需提供）；</w:t>
      </w:r>
    </w:p>
    <w:p w14:paraId="082EDE3B">
      <w:pPr>
        <w:spacing w:line="500" w:lineRule="exact"/>
        <w:ind w:firstLine="480" w:firstLineChars="200"/>
        <w:rPr>
          <w:rFonts w:hint="eastAsia" w:ascii="宋体" w:hAnsi="宋体" w:cs="宋体"/>
          <w:sz w:val="24"/>
        </w:rPr>
      </w:pPr>
      <w:bookmarkStart w:id="9" w:name="_Toc28359081"/>
      <w:bookmarkStart w:id="10" w:name="_Toc28359004"/>
      <w:r>
        <w:rPr>
          <w:rFonts w:hint="eastAsia" w:ascii="宋体" w:hAnsi="宋体" w:cs="宋体"/>
          <w:sz w:val="24"/>
        </w:rPr>
        <w:t>1.3具备履行合同所必需的设备和专业技术能力的书面声明；</w:t>
      </w:r>
    </w:p>
    <w:p w14:paraId="24B76B2B">
      <w:pPr>
        <w:spacing w:line="500" w:lineRule="exact"/>
        <w:ind w:firstLine="480" w:firstLineChars="200"/>
        <w:rPr>
          <w:rFonts w:hint="eastAsia" w:ascii="宋体" w:hAnsi="宋体" w:cs="宋体"/>
          <w:sz w:val="24"/>
        </w:rPr>
      </w:pPr>
      <w:r>
        <w:rPr>
          <w:rFonts w:hint="eastAsia" w:ascii="宋体" w:hAnsi="宋体" w:cs="宋体"/>
          <w:sz w:val="24"/>
        </w:rPr>
        <w:t>1.4依法缴纳税收和社会保障资金的相关材料（提供提交响应文件截止时间前一年内至少一个月依法缴纳税收及缴纳社会保障资金的证明材料。供应商依法享受缓缴、免缴税收、社会保障资金的提供证明材料。）；</w:t>
      </w:r>
    </w:p>
    <w:p w14:paraId="70743E2F">
      <w:pPr>
        <w:spacing w:line="500" w:lineRule="exact"/>
        <w:ind w:firstLine="480" w:firstLineChars="200"/>
        <w:rPr>
          <w:rFonts w:hint="eastAsia" w:ascii="宋体" w:hAnsi="宋体" w:cs="宋体"/>
          <w:sz w:val="24"/>
        </w:rPr>
      </w:pPr>
      <w:r>
        <w:rPr>
          <w:rFonts w:hint="eastAsia" w:ascii="宋体" w:hAnsi="宋体" w:cs="宋体"/>
          <w:sz w:val="24"/>
        </w:rPr>
        <w:t>1.5参加政府采购活动前3年内在经营活动中没有重大违法记录的书面声明；</w:t>
      </w:r>
    </w:p>
    <w:p w14:paraId="3E231BFF">
      <w:pPr>
        <w:spacing w:line="500" w:lineRule="exact"/>
        <w:ind w:firstLine="480" w:firstLineChars="200"/>
        <w:rPr>
          <w:rFonts w:hint="eastAsia" w:ascii="宋体" w:hAnsi="宋体" w:cs="宋体"/>
          <w:sz w:val="24"/>
        </w:rPr>
      </w:pPr>
      <w:r>
        <w:rPr>
          <w:rFonts w:hint="eastAsia" w:ascii="宋体" w:hAnsi="宋体" w:cs="宋体"/>
          <w:sz w:val="24"/>
        </w:rPr>
        <w:t>1.6法律、行政法规规定的其他条件。</w:t>
      </w:r>
    </w:p>
    <w:p w14:paraId="1B269638">
      <w:pPr>
        <w:spacing w:line="500" w:lineRule="exact"/>
        <w:ind w:firstLine="480" w:firstLineChars="200"/>
        <w:rPr>
          <w:rFonts w:hint="eastAsia" w:ascii="宋体" w:hAnsi="宋体" w:cs="宋体"/>
          <w:sz w:val="24"/>
        </w:rPr>
      </w:pPr>
      <w:r>
        <w:rPr>
          <w:rFonts w:hint="eastAsia" w:ascii="宋体" w:hAnsi="宋体" w:cs="宋体"/>
          <w:sz w:val="24"/>
        </w:rPr>
        <w:t>1.7在“</w:t>
      </w:r>
      <w:r>
        <w:rPr>
          <w:rFonts w:hint="eastAsia" w:ascii="宋体" w:hAnsi="宋体" w:cs="宋体"/>
          <w:sz w:val="24"/>
          <w:highlight w:val="none"/>
        </w:rPr>
        <w:t>信用中国”</w:t>
      </w:r>
      <w:r>
        <w:rPr>
          <w:rStyle w:val="6"/>
          <w:rFonts w:hint="eastAsia" w:ascii="宋体"/>
          <w:color w:val="000000"/>
          <w:sz w:val="24"/>
          <w:szCs w:val="24"/>
        </w:rPr>
        <w:t>（www.creditchina.gov.cn）</w:t>
      </w:r>
      <w:r>
        <w:rPr>
          <w:rFonts w:hint="eastAsia" w:ascii="宋体" w:hAnsi="宋体" w:cs="宋体"/>
          <w:sz w:val="24"/>
        </w:rPr>
        <w:t>网站查询，无被列入失信被执行人、重大税收违法案件当事人名单、政府采购严重失信行为记录名单及其他不符合《中华人民共和国政府采购法》第二十二条规定条件的信用记录。（响应文件中无需提供证明材料）</w:t>
      </w:r>
    </w:p>
    <w:p w14:paraId="42C51DC9">
      <w:pPr>
        <w:spacing w:line="500" w:lineRule="exact"/>
        <w:ind w:firstLine="480" w:firstLineChars="200"/>
        <w:rPr>
          <w:rFonts w:hint="eastAsia" w:ascii="宋体" w:hAnsi="宋体" w:cs="宋体"/>
          <w:sz w:val="24"/>
        </w:rPr>
      </w:pPr>
      <w:r>
        <w:rPr>
          <w:rFonts w:hint="eastAsia" w:ascii="宋体" w:hAnsi="宋体" w:cs="宋体"/>
          <w:sz w:val="24"/>
        </w:rPr>
        <w:t>1.8单位负责人为同一人或者存在直接控股、管理关系的不同供应商，不得参加同一合同项下的政府采购活动(</w:t>
      </w:r>
      <w:r>
        <w:rPr>
          <w:rFonts w:hint="eastAsia" w:ascii="宋体" w:hAnsi="宋体" w:cs="宋体"/>
          <w:b/>
          <w:bCs/>
          <w:sz w:val="24"/>
        </w:rPr>
        <w:t>自行承诺</w:t>
      </w:r>
      <w:r>
        <w:rPr>
          <w:rFonts w:hint="eastAsia" w:ascii="宋体" w:hAnsi="宋体" w:cs="宋体"/>
          <w:sz w:val="24"/>
        </w:rPr>
        <w:t>)。</w:t>
      </w:r>
    </w:p>
    <w:p w14:paraId="78C5D2D8">
      <w:pPr>
        <w:spacing w:line="500" w:lineRule="exact"/>
        <w:ind w:firstLine="480" w:firstLineChars="200"/>
        <w:rPr>
          <w:rFonts w:hint="eastAsia" w:ascii="宋体" w:hAnsi="宋体" w:cs="宋体"/>
          <w:sz w:val="24"/>
          <w:szCs w:val="24"/>
        </w:rPr>
      </w:pPr>
      <w:r>
        <w:rPr>
          <w:rFonts w:hint="eastAsia" w:ascii="宋体" w:hAnsi="宋体" w:cs="宋体"/>
          <w:sz w:val="24"/>
        </w:rPr>
        <w:t>2.落实政府采购政策需满足的资格要求</w:t>
      </w:r>
      <w:r>
        <w:rPr>
          <w:rFonts w:hint="eastAsia" w:ascii="宋体" w:hAnsi="宋体" w:cs="宋体"/>
          <w:sz w:val="24"/>
          <w:szCs w:val="24"/>
        </w:rPr>
        <w:t>：</w:t>
      </w:r>
      <w:r>
        <w:rPr>
          <w:rFonts w:hint="eastAsia" w:ascii="宋体" w:hAnsi="宋体" w:cs="宋体"/>
          <w:b/>
          <w:bCs/>
          <w:sz w:val="24"/>
          <w:szCs w:val="24"/>
        </w:rPr>
        <w:t>本项目专门面向中小企业采购。采购标的所属行业为工业，投标人需按照采购文件的要求提供相应的《企业声明函》。企业标准请参照《关于印发中小企业划型标准规定的通知》（工信部联企业[2011]300号）文件规定自行填写。</w:t>
      </w:r>
    </w:p>
    <w:p w14:paraId="24C062AE">
      <w:pPr>
        <w:spacing w:line="500" w:lineRule="exact"/>
        <w:ind w:firstLine="480" w:firstLineChars="200"/>
      </w:pPr>
      <w:r>
        <w:rPr>
          <w:rFonts w:hint="eastAsia" w:ascii="宋体" w:hAnsi="宋体" w:cs="宋体"/>
          <w:sz w:val="24"/>
          <w:szCs w:val="24"/>
        </w:rPr>
        <w:t>3.本项目的特定资格要求：无</w:t>
      </w:r>
    </w:p>
    <w:p w14:paraId="4CDA00C0">
      <w:pPr>
        <w:spacing w:line="500" w:lineRule="exact"/>
        <w:ind w:firstLine="482" w:firstLineChars="200"/>
        <w:rPr>
          <w:rFonts w:hint="eastAsia" w:ascii="宋体" w:hAnsi="宋体" w:cs="宋体"/>
          <w:b/>
          <w:bCs/>
          <w:sz w:val="24"/>
          <w:szCs w:val="24"/>
        </w:rPr>
      </w:pPr>
      <w:bookmarkStart w:id="11" w:name="_Toc35393623"/>
      <w:bookmarkStart w:id="12" w:name="_Toc35393792"/>
      <w:r>
        <w:rPr>
          <w:rFonts w:hint="eastAsia" w:ascii="宋体" w:hAnsi="宋体" w:cs="宋体"/>
          <w:b/>
          <w:bCs/>
          <w:sz w:val="24"/>
          <w:szCs w:val="24"/>
        </w:rPr>
        <w:t>三、获取招标文件</w:t>
      </w:r>
      <w:bookmarkEnd w:id="9"/>
      <w:bookmarkEnd w:id="10"/>
      <w:bookmarkEnd w:id="11"/>
      <w:bookmarkEnd w:id="12"/>
    </w:p>
    <w:p w14:paraId="6F189D3C">
      <w:pPr>
        <w:spacing w:line="500" w:lineRule="exact"/>
        <w:ind w:left="15" w:firstLine="480"/>
        <w:rPr>
          <w:rFonts w:hint="eastAsia" w:ascii="宋体" w:hAnsi="宋体" w:cs="宋体"/>
          <w:sz w:val="24"/>
        </w:rPr>
      </w:pPr>
      <w:bookmarkStart w:id="13" w:name="_Toc35393794"/>
      <w:bookmarkStart w:id="14" w:name="_Toc28359007"/>
      <w:bookmarkStart w:id="15" w:name="_Toc35393625"/>
      <w:bookmarkStart w:id="16" w:name="_Toc28359084"/>
      <w:r>
        <w:rPr>
          <w:rFonts w:hint="eastAsia" w:ascii="宋体" w:hAnsi="宋体" w:cs="宋体"/>
          <w:sz w:val="24"/>
        </w:rPr>
        <w:t>1.时间：2024年</w:t>
      </w:r>
      <w:r>
        <w:rPr>
          <w:rFonts w:hint="eastAsia" w:ascii="宋体" w:hAnsi="宋体" w:cs="宋体"/>
          <w:sz w:val="24"/>
          <w:u w:val="single"/>
          <w:lang w:val="en-US" w:eastAsia="zh-CN"/>
        </w:rPr>
        <w:t>11</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01</w:t>
      </w:r>
      <w:r>
        <w:rPr>
          <w:rFonts w:hint="eastAsia" w:ascii="宋体" w:hAnsi="宋体" w:cs="宋体"/>
          <w:sz w:val="24"/>
          <w:u w:val="single"/>
        </w:rPr>
        <w:t xml:space="preserve"> </w:t>
      </w:r>
      <w:r>
        <w:rPr>
          <w:rFonts w:hint="eastAsia" w:ascii="宋体" w:hAnsi="宋体" w:cs="宋体"/>
          <w:sz w:val="24"/>
        </w:rPr>
        <w:t>日至2024年</w:t>
      </w:r>
      <w:r>
        <w:rPr>
          <w:rFonts w:hint="eastAsia" w:ascii="宋体" w:hAnsi="宋体" w:cs="宋体"/>
          <w:sz w:val="24"/>
          <w:u w:val="single"/>
          <w:lang w:val="en-US" w:eastAsia="zh-CN"/>
        </w:rPr>
        <w:t>11</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u w:val="single"/>
          <w:lang w:val="en-US" w:eastAsia="zh-CN"/>
        </w:rPr>
        <w:t>07</w:t>
      </w:r>
      <w:r>
        <w:rPr>
          <w:rFonts w:hint="eastAsia" w:ascii="宋体" w:hAnsi="宋体" w:cs="宋体"/>
          <w:sz w:val="24"/>
        </w:rPr>
        <w:t>日，每天上午8:30至12:00，下午14:30至18:00（北京时间，法定节假日除外）。</w:t>
      </w:r>
    </w:p>
    <w:p w14:paraId="3EFDA90C">
      <w:pPr>
        <w:spacing w:line="500" w:lineRule="exact"/>
        <w:ind w:left="15" w:firstLine="480"/>
        <w:rPr>
          <w:rFonts w:hint="eastAsia" w:ascii="宋体" w:hAnsi="宋体" w:cs="宋体"/>
          <w:sz w:val="24"/>
        </w:rPr>
      </w:pPr>
      <w:r>
        <w:rPr>
          <w:rFonts w:hint="eastAsia" w:ascii="宋体" w:hAnsi="宋体" w:cs="宋体"/>
          <w:sz w:val="24"/>
        </w:rPr>
        <w:t>2.地点：江苏省盐城技师学院海洋路校区（盐城市盐都区海洋路29号匠心楼14楼1411办公室,联系方式：0515-68</w:t>
      </w:r>
      <w:r>
        <w:rPr>
          <w:rFonts w:hint="eastAsia" w:ascii="宋体" w:hAnsi="宋体" w:cs="宋体"/>
          <w:sz w:val="24"/>
          <w:lang w:val="en-US" w:eastAsia="zh-CN"/>
        </w:rPr>
        <w:t>66</w:t>
      </w:r>
      <w:bookmarkStart w:id="35" w:name="_GoBack"/>
      <w:bookmarkEnd w:id="35"/>
      <w:r>
        <w:rPr>
          <w:rFonts w:hint="eastAsia" w:ascii="宋体" w:hAnsi="宋体" w:cs="宋体"/>
          <w:sz w:val="24"/>
        </w:rPr>
        <w:t>1002）</w:t>
      </w:r>
    </w:p>
    <w:p w14:paraId="41B24F4E">
      <w:pPr>
        <w:spacing w:line="500" w:lineRule="exact"/>
        <w:ind w:firstLine="480" w:firstLineChars="200"/>
        <w:rPr>
          <w:rFonts w:hint="eastAsia" w:ascii="宋体" w:hAnsi="宋体" w:cs="宋体"/>
          <w:kern w:val="15"/>
          <w:position w:val="2"/>
          <w:sz w:val="24"/>
          <w:szCs w:val="24"/>
        </w:rPr>
      </w:pPr>
      <w:r>
        <w:rPr>
          <w:rFonts w:hint="eastAsia" w:ascii="宋体" w:hAnsi="宋体" w:cs="宋体"/>
          <w:sz w:val="24"/>
        </w:rPr>
        <w:t>3.</w:t>
      </w:r>
      <w:r>
        <w:rPr>
          <w:rFonts w:hint="eastAsia" w:ascii="宋体" w:hAnsi="宋体" w:cs="宋体"/>
          <w:sz w:val="24"/>
          <w:szCs w:val="24"/>
        </w:rPr>
        <w:t>现场领取；供应商将单位介绍信或授权委托书（注明联系人、联系方式及邮箱，以便及时联系，无法联系的责任由申请人自负）和被授权人身份证复印件及营业执照（复印件即可）加盖公章至江苏省盐城技师学院海洋路校区获取招标文件（地址见本公告。注:未领取的任何单位或个人没有参与权以及相关知情权）。逾期的不予接收，</w:t>
      </w:r>
      <w:r>
        <w:rPr>
          <w:rFonts w:hint="eastAsia" w:ascii="宋体" w:hAnsi="宋体" w:cs="宋体"/>
          <w:kern w:val="15"/>
          <w:position w:val="2"/>
          <w:sz w:val="24"/>
          <w:szCs w:val="24"/>
        </w:rPr>
        <w:t>售价</w:t>
      </w:r>
      <w:r>
        <w:rPr>
          <w:rFonts w:hint="eastAsia" w:ascii="宋体" w:hAnsi="宋体" w:cs="宋体"/>
          <w:sz w:val="24"/>
          <w:szCs w:val="24"/>
        </w:rPr>
        <w:t>：300元/份，售后不退。</w:t>
      </w:r>
    </w:p>
    <w:p w14:paraId="29C2664A">
      <w:pPr>
        <w:spacing w:line="500" w:lineRule="exact"/>
        <w:ind w:firstLine="480" w:firstLineChars="200"/>
        <w:rPr>
          <w:rFonts w:hint="eastAsia" w:ascii="宋体" w:hAnsi="宋体" w:cs="宋体"/>
          <w:kern w:val="15"/>
          <w:position w:val="2"/>
          <w:sz w:val="24"/>
          <w:szCs w:val="24"/>
        </w:rPr>
      </w:pPr>
      <w:r>
        <w:rPr>
          <w:rFonts w:hint="eastAsia" w:ascii="宋体" w:hAnsi="宋体" w:cs="宋体"/>
          <w:kern w:val="15"/>
          <w:position w:val="2"/>
          <w:sz w:val="24"/>
          <w:szCs w:val="24"/>
        </w:rPr>
        <w:t>注：投标人通过其他渠道获取的与本项目采购相关的资料，采购人一律不予承认且不承担由此引发的一切责任。</w:t>
      </w:r>
    </w:p>
    <w:p w14:paraId="42DBE10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四、提交投标文件截止时间、开标时间和地点</w:t>
      </w:r>
    </w:p>
    <w:p w14:paraId="3CFE4CC3">
      <w:pPr>
        <w:spacing w:line="500" w:lineRule="exact"/>
        <w:ind w:firstLine="480" w:firstLineChars="200"/>
        <w:rPr>
          <w:rFonts w:hint="eastAsia" w:ascii="宋体" w:hAnsi="宋体" w:cs="宋体"/>
          <w:bCs/>
          <w:sz w:val="24"/>
        </w:rPr>
      </w:pPr>
      <w:r>
        <w:rPr>
          <w:rFonts w:hint="eastAsia" w:ascii="宋体" w:hAnsi="宋体" w:cs="宋体"/>
          <w:bCs/>
          <w:sz w:val="24"/>
        </w:rPr>
        <w:t>时间：</w:t>
      </w:r>
      <w:r>
        <w:rPr>
          <w:rFonts w:hint="eastAsia" w:ascii="宋体" w:hAnsi="宋体" w:cs="宋体"/>
          <w:sz w:val="24"/>
          <w:szCs w:val="24"/>
        </w:rPr>
        <w:t>2024</w:t>
      </w:r>
      <w:r>
        <w:rPr>
          <w:rFonts w:hint="eastAsia" w:ascii="宋体" w:hAnsi="宋体" w:cs="宋体"/>
          <w:bCs/>
          <w:sz w:val="24"/>
          <w:szCs w:val="24"/>
        </w:rPr>
        <w:t>年</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11</w:t>
      </w:r>
      <w:r>
        <w:rPr>
          <w:rFonts w:hint="eastAsia" w:ascii="宋体" w:hAnsi="宋体" w:cs="宋体"/>
          <w:bCs/>
          <w:sz w:val="24"/>
          <w:szCs w:val="24"/>
          <w:u w:val="single"/>
        </w:rPr>
        <w:t xml:space="preserve"> </w:t>
      </w:r>
      <w:r>
        <w:rPr>
          <w:rFonts w:hint="eastAsia" w:ascii="宋体" w:hAnsi="宋体" w:cs="宋体"/>
          <w:bCs/>
          <w:sz w:val="24"/>
          <w:szCs w:val="24"/>
        </w:rPr>
        <w:t>月</w:t>
      </w:r>
      <w:r>
        <w:rPr>
          <w:rFonts w:hint="eastAsia" w:ascii="宋体" w:hAnsi="宋体" w:cs="宋体"/>
          <w:bCs/>
          <w:sz w:val="24"/>
          <w:szCs w:val="24"/>
          <w:u w:val="single"/>
        </w:rPr>
        <w:t xml:space="preserve"> </w:t>
      </w:r>
      <w:r>
        <w:rPr>
          <w:rFonts w:hint="eastAsia" w:ascii="宋体" w:hAnsi="宋体" w:cs="宋体"/>
          <w:bCs/>
          <w:sz w:val="24"/>
          <w:szCs w:val="24"/>
          <w:u w:val="single"/>
          <w:lang w:val="en-US" w:eastAsia="zh-CN"/>
        </w:rPr>
        <w:t>11</w:t>
      </w:r>
      <w:r>
        <w:rPr>
          <w:rFonts w:hint="eastAsia" w:ascii="宋体" w:hAnsi="宋体" w:cs="宋体"/>
          <w:bCs/>
          <w:sz w:val="24"/>
          <w:szCs w:val="24"/>
          <w:u w:val="single"/>
        </w:rPr>
        <w:t xml:space="preserve"> </w:t>
      </w:r>
      <w:r>
        <w:rPr>
          <w:rFonts w:hint="eastAsia" w:ascii="宋体" w:hAnsi="宋体" w:cs="宋体"/>
          <w:bCs/>
          <w:sz w:val="24"/>
          <w:szCs w:val="24"/>
        </w:rPr>
        <w:t>日</w:t>
      </w:r>
      <w:r>
        <w:rPr>
          <w:rFonts w:hint="eastAsia" w:ascii="宋体" w:hAnsi="宋体" w:cs="宋体"/>
          <w:bCs/>
          <w:sz w:val="24"/>
        </w:rPr>
        <w:t>下午</w:t>
      </w:r>
      <w:r>
        <w:rPr>
          <w:rFonts w:hint="eastAsia" w:ascii="宋体" w:hAnsi="宋体" w:cs="宋体"/>
          <w:bCs/>
          <w:sz w:val="24"/>
          <w:lang w:val="en-US" w:eastAsia="zh-CN"/>
        </w:rPr>
        <w:t>3</w:t>
      </w:r>
      <w:r>
        <w:rPr>
          <w:rFonts w:hint="eastAsia" w:ascii="宋体" w:hAnsi="宋体" w:cs="宋体"/>
          <w:bCs/>
          <w:sz w:val="24"/>
        </w:rPr>
        <w:t>:00时（北京时间）；</w:t>
      </w:r>
    </w:p>
    <w:p w14:paraId="1DDFD563">
      <w:pPr>
        <w:spacing w:line="500" w:lineRule="exact"/>
        <w:ind w:firstLine="480" w:firstLineChars="200"/>
        <w:rPr>
          <w:rFonts w:hint="eastAsia" w:ascii="宋体" w:hAnsi="宋体" w:cs="宋体"/>
          <w:bCs/>
          <w:sz w:val="24"/>
        </w:rPr>
      </w:pPr>
      <w:r>
        <w:rPr>
          <w:rFonts w:hint="eastAsia" w:ascii="宋体" w:hAnsi="宋体" w:cs="宋体"/>
          <w:bCs/>
          <w:sz w:val="24"/>
        </w:rPr>
        <w:t>地点：江苏省盐城技师学院海洋路校区内</w:t>
      </w:r>
    </w:p>
    <w:p w14:paraId="6B3D1C89">
      <w:pPr>
        <w:spacing w:line="500" w:lineRule="exact"/>
        <w:ind w:firstLine="480" w:firstLineChars="200"/>
        <w:rPr>
          <w:rFonts w:hint="eastAsia" w:ascii="宋体" w:hAnsi="宋体" w:cs="宋体"/>
          <w:bCs/>
          <w:sz w:val="24"/>
        </w:rPr>
      </w:pPr>
      <w:r>
        <w:rPr>
          <w:rFonts w:hint="eastAsia" w:ascii="宋体" w:hAnsi="宋体" w:cs="宋体"/>
          <w:bCs/>
          <w:sz w:val="24"/>
        </w:rPr>
        <w:t>（盐城市盐都区海洋路29号匠心楼14楼1411办公室）。</w:t>
      </w:r>
    </w:p>
    <w:p w14:paraId="032DF50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五、公告期限</w:t>
      </w:r>
      <w:bookmarkEnd w:id="13"/>
      <w:bookmarkEnd w:id="14"/>
      <w:bookmarkEnd w:id="15"/>
      <w:bookmarkEnd w:id="16"/>
    </w:p>
    <w:p w14:paraId="328E2D31">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自本公告发布之日起5个工作日。</w:t>
      </w:r>
      <w:bookmarkStart w:id="17" w:name="_Toc35393795"/>
      <w:bookmarkStart w:id="18" w:name="_Toc35393626"/>
    </w:p>
    <w:p w14:paraId="6B685D2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六、其他补充事宜</w:t>
      </w:r>
      <w:bookmarkEnd w:id="17"/>
      <w:bookmarkEnd w:id="18"/>
      <w:bookmarkStart w:id="19" w:name="_Toc35393796"/>
      <w:bookmarkStart w:id="20" w:name="_Toc35393627"/>
      <w:bookmarkStart w:id="21" w:name="_Toc28359085"/>
      <w:bookmarkStart w:id="22" w:name="_Toc28359008"/>
    </w:p>
    <w:p w14:paraId="0A2E2C58">
      <w:pPr>
        <w:spacing w:line="500" w:lineRule="exact"/>
        <w:ind w:left="15" w:firstLine="480"/>
        <w:rPr>
          <w:rFonts w:hint="eastAsia" w:ascii="宋体" w:hAnsi="宋体" w:cs="宋体"/>
          <w:sz w:val="24"/>
        </w:rPr>
      </w:pPr>
      <w:r>
        <w:rPr>
          <w:rFonts w:hint="eastAsia" w:ascii="宋体" w:hAnsi="宋体" w:cs="宋体"/>
          <w:sz w:val="24"/>
        </w:rPr>
        <w:t>1、投标文件正本1份，副本4份，电子档1份（U盘）。</w:t>
      </w:r>
    </w:p>
    <w:p w14:paraId="3518B4DC">
      <w:pPr>
        <w:spacing w:line="500" w:lineRule="exact"/>
        <w:ind w:left="15" w:firstLine="480"/>
        <w:rPr>
          <w:rFonts w:hint="eastAsia" w:ascii="宋体" w:hAnsi="宋体" w:cs="宋体"/>
          <w:sz w:val="24"/>
        </w:rPr>
      </w:pPr>
      <w:r>
        <w:rPr>
          <w:rFonts w:hint="eastAsia" w:ascii="宋体" w:hAnsi="宋体" w:cs="宋体"/>
          <w:sz w:val="24"/>
        </w:rPr>
        <w:t>2、投标人的法定代表人（或委托代理人）需携带其二代身份证原件准时出席开标会议，否则做无效标处理。</w:t>
      </w:r>
    </w:p>
    <w:p w14:paraId="1FC28D6D">
      <w:pPr>
        <w:spacing w:line="500" w:lineRule="exact"/>
        <w:ind w:left="15" w:firstLine="480"/>
        <w:rPr>
          <w:rFonts w:hint="eastAsia" w:ascii="宋体" w:hAnsi="宋体" w:cs="宋体"/>
          <w:sz w:val="24"/>
        </w:rPr>
      </w:pPr>
      <w:r>
        <w:rPr>
          <w:rFonts w:hint="eastAsia" w:ascii="宋体" w:hAnsi="宋体" w:cs="宋体"/>
          <w:sz w:val="24"/>
        </w:rPr>
        <w:t>3、为确保校园安全，投标人进入江苏省盐城技师学院海洋路校区时应服从下列规定：</w:t>
      </w:r>
    </w:p>
    <w:p w14:paraId="7E39318C">
      <w:pPr>
        <w:spacing w:line="500" w:lineRule="exact"/>
        <w:ind w:left="15" w:firstLine="480"/>
        <w:rPr>
          <w:rFonts w:hint="eastAsia" w:ascii="宋体" w:hAnsi="宋体" w:cs="宋体"/>
          <w:sz w:val="24"/>
        </w:rPr>
      </w:pPr>
      <w:r>
        <w:rPr>
          <w:rFonts w:hint="eastAsia" w:ascii="宋体" w:hAnsi="宋体" w:cs="宋体"/>
          <w:sz w:val="24"/>
        </w:rPr>
        <w:t>（1）投标人从学校东大门进出；投标人车辆一律不得进入校园。</w:t>
      </w:r>
    </w:p>
    <w:p w14:paraId="341B8B97">
      <w:pPr>
        <w:spacing w:line="500" w:lineRule="exact"/>
        <w:ind w:left="15" w:firstLine="480"/>
        <w:rPr>
          <w:rFonts w:hint="eastAsia" w:ascii="宋体" w:hAnsi="宋体" w:cs="宋体"/>
          <w:sz w:val="24"/>
        </w:rPr>
      </w:pPr>
      <w:r>
        <w:rPr>
          <w:rFonts w:hint="eastAsia" w:ascii="宋体" w:hAnsi="宋体" w:cs="宋体"/>
          <w:sz w:val="24"/>
        </w:rPr>
        <w:t>（2）授权代表限1人进入校园，进入校园前须在东大门外相关工作人员处进行信息实名登记。请投标人注意投标截止时间，规范佩戴口罩。</w:t>
      </w:r>
    </w:p>
    <w:p w14:paraId="39636761">
      <w:pPr>
        <w:spacing w:line="500" w:lineRule="exact"/>
        <w:ind w:left="15" w:firstLine="480"/>
        <w:rPr>
          <w:rFonts w:hint="eastAsia" w:ascii="宋体" w:hAnsi="宋体" w:cs="宋体"/>
          <w:sz w:val="24"/>
        </w:rPr>
      </w:pPr>
      <w:r>
        <w:rPr>
          <w:rFonts w:hint="eastAsia" w:ascii="宋体" w:hAnsi="宋体" w:cs="宋体"/>
          <w:sz w:val="24"/>
        </w:rPr>
        <w:t>（3）投标人进入校园后应在指定地点参与投标活动，不到非相关场所活动；投标工作结束后应立即离开校园，不逗留。</w:t>
      </w:r>
    </w:p>
    <w:p w14:paraId="5F0BEB1D">
      <w:pPr>
        <w:spacing w:line="500" w:lineRule="exact"/>
        <w:ind w:firstLine="480" w:firstLineChars="200"/>
        <w:rPr>
          <w:rFonts w:hint="eastAsia" w:ascii="宋体" w:hAnsi="宋体" w:cs="宋体"/>
          <w:b/>
          <w:bCs/>
          <w:sz w:val="24"/>
          <w:szCs w:val="24"/>
        </w:rPr>
      </w:pPr>
      <w:r>
        <w:rPr>
          <w:rFonts w:hint="eastAsia" w:ascii="宋体" w:hAnsi="宋体" w:cs="宋体"/>
          <w:sz w:val="24"/>
          <w:szCs w:val="24"/>
        </w:rPr>
        <w:t>4、本次招标不收取投标保证金，不收取质量保证金。</w:t>
      </w:r>
    </w:p>
    <w:p w14:paraId="1588E45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七、对本次招标提出询问，请按以下方式联系。</w:t>
      </w:r>
      <w:bookmarkEnd w:id="19"/>
      <w:bookmarkEnd w:id="20"/>
      <w:bookmarkEnd w:id="21"/>
      <w:bookmarkEnd w:id="22"/>
      <w:bookmarkStart w:id="23" w:name="_Toc28359096"/>
      <w:bookmarkStart w:id="24" w:name="_Toc35393637"/>
      <w:bookmarkStart w:id="25" w:name="_Toc28359019"/>
      <w:bookmarkStart w:id="26" w:name="_Toc35393806"/>
    </w:p>
    <w:bookmarkEnd w:id="23"/>
    <w:bookmarkEnd w:id="24"/>
    <w:bookmarkEnd w:id="25"/>
    <w:bookmarkEnd w:id="26"/>
    <w:p w14:paraId="6ED8832C">
      <w:pPr>
        <w:spacing w:line="500" w:lineRule="exact"/>
        <w:ind w:firstLine="482" w:firstLineChars="200"/>
        <w:rPr>
          <w:rFonts w:hint="eastAsia" w:ascii="宋体" w:hAnsi="宋体" w:cs="宋体"/>
          <w:b/>
          <w:bCs/>
          <w:sz w:val="24"/>
          <w:szCs w:val="24"/>
        </w:rPr>
      </w:pPr>
      <w:bookmarkStart w:id="27" w:name="_Toc28359098"/>
      <w:bookmarkStart w:id="28" w:name="_Toc35393639"/>
      <w:bookmarkStart w:id="29" w:name="_Toc35393808"/>
      <w:bookmarkStart w:id="30" w:name="_Toc28359021"/>
      <w:r>
        <w:rPr>
          <w:rFonts w:hint="eastAsia" w:ascii="宋体" w:hAnsi="宋体" w:cs="宋体"/>
          <w:b/>
          <w:bCs/>
          <w:sz w:val="24"/>
          <w:szCs w:val="24"/>
        </w:rPr>
        <w:t>1.采购人信息</w:t>
      </w:r>
    </w:p>
    <w:p w14:paraId="144D3541">
      <w:pPr>
        <w:spacing w:line="500" w:lineRule="exact"/>
        <w:ind w:firstLine="480" w:firstLineChars="200"/>
        <w:rPr>
          <w:rFonts w:hint="eastAsia" w:ascii="宋体" w:hAnsi="宋体" w:cs="宋体"/>
          <w:sz w:val="24"/>
          <w:szCs w:val="24"/>
        </w:rPr>
      </w:pPr>
      <w:bookmarkStart w:id="31" w:name="_Toc35393807"/>
      <w:bookmarkStart w:id="32" w:name="_Toc35393638"/>
      <w:bookmarkStart w:id="33" w:name="_Toc28359020"/>
      <w:bookmarkStart w:id="34" w:name="_Toc28359097"/>
      <w:r>
        <w:rPr>
          <w:rFonts w:hint="eastAsia" w:ascii="宋体" w:hAnsi="宋体" w:cs="宋体"/>
          <w:sz w:val="24"/>
          <w:szCs w:val="24"/>
        </w:rPr>
        <w:t>名    称：江苏省盐城技师学院</w:t>
      </w:r>
    </w:p>
    <w:p w14:paraId="43C67566">
      <w:pPr>
        <w:spacing w:line="500" w:lineRule="exact"/>
        <w:ind w:firstLine="480" w:firstLineChars="200"/>
        <w:rPr>
          <w:rFonts w:hint="eastAsia" w:ascii="宋体" w:hAnsi="宋体" w:cs="宋体"/>
          <w:sz w:val="24"/>
          <w:szCs w:val="24"/>
        </w:rPr>
      </w:pPr>
      <w:r>
        <w:rPr>
          <w:rFonts w:hint="eastAsia" w:ascii="宋体" w:hAnsi="宋体" w:cs="宋体"/>
          <w:sz w:val="24"/>
          <w:szCs w:val="24"/>
        </w:rPr>
        <w:t>地    址：盐城市盐都区海洋路29号</w:t>
      </w:r>
    </w:p>
    <w:p w14:paraId="6955F921">
      <w:pPr>
        <w:spacing w:line="500" w:lineRule="exact"/>
        <w:ind w:firstLine="480" w:firstLineChars="200"/>
        <w:rPr>
          <w:rFonts w:hint="eastAsia" w:ascii="宋体" w:hAnsi="宋体" w:cs="宋体"/>
          <w:sz w:val="24"/>
          <w:szCs w:val="24"/>
        </w:rPr>
      </w:pPr>
      <w:r>
        <w:rPr>
          <w:rFonts w:hint="eastAsia" w:ascii="宋体" w:hAnsi="宋体" w:cs="宋体"/>
          <w:sz w:val="24"/>
          <w:szCs w:val="24"/>
        </w:rPr>
        <w:t>联 系 人：蔡老师</w:t>
      </w:r>
    </w:p>
    <w:p w14:paraId="17497A25">
      <w:pPr>
        <w:spacing w:line="500" w:lineRule="exact"/>
        <w:ind w:firstLine="480" w:firstLineChars="200"/>
        <w:rPr>
          <w:rFonts w:hint="eastAsia" w:ascii="宋体" w:hAnsi="宋体" w:cs="宋体"/>
          <w:sz w:val="24"/>
          <w:szCs w:val="24"/>
        </w:rPr>
      </w:pPr>
      <w:r>
        <w:rPr>
          <w:rFonts w:hint="eastAsia" w:ascii="宋体" w:hAnsi="宋体" w:cs="宋体"/>
          <w:sz w:val="24"/>
          <w:szCs w:val="24"/>
        </w:rPr>
        <w:t>联系方式：15251077398</w:t>
      </w:r>
    </w:p>
    <w:p w14:paraId="2EECAA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2.采购代理机构信息</w:t>
      </w:r>
      <w:bookmarkEnd w:id="31"/>
      <w:bookmarkEnd w:id="32"/>
      <w:bookmarkEnd w:id="33"/>
      <w:bookmarkEnd w:id="34"/>
    </w:p>
    <w:p w14:paraId="710BF570">
      <w:pPr>
        <w:spacing w:line="500" w:lineRule="exact"/>
        <w:ind w:firstLine="480" w:firstLineChars="200"/>
        <w:rPr>
          <w:rFonts w:hint="eastAsia" w:ascii="宋体" w:hAnsi="宋体" w:cs="宋体"/>
          <w:sz w:val="24"/>
          <w:szCs w:val="24"/>
        </w:rPr>
      </w:pPr>
      <w:r>
        <w:rPr>
          <w:rFonts w:hint="eastAsia" w:ascii="宋体" w:hAnsi="宋体" w:cs="宋体"/>
          <w:sz w:val="24"/>
          <w:szCs w:val="24"/>
        </w:rPr>
        <w:t>名    称：江苏国信政府采购服务中心有限公司</w:t>
      </w:r>
    </w:p>
    <w:p w14:paraId="72E36588">
      <w:pPr>
        <w:spacing w:line="500" w:lineRule="exact"/>
        <w:ind w:firstLine="480" w:firstLineChars="200"/>
        <w:rPr>
          <w:rFonts w:hint="eastAsia" w:ascii="宋体" w:hAnsi="宋体" w:cs="宋体"/>
          <w:sz w:val="24"/>
          <w:szCs w:val="24"/>
        </w:rPr>
      </w:pPr>
      <w:r>
        <w:rPr>
          <w:rFonts w:hint="eastAsia" w:ascii="宋体" w:hAnsi="宋体" w:cs="宋体"/>
          <w:sz w:val="24"/>
          <w:szCs w:val="24"/>
        </w:rPr>
        <w:t>地    址：盐城市人民南路38号新龙广场4-11F</w:t>
      </w:r>
    </w:p>
    <w:p w14:paraId="0052010E">
      <w:pPr>
        <w:spacing w:line="500" w:lineRule="exact"/>
        <w:ind w:firstLine="480" w:firstLineChars="200"/>
        <w:rPr>
          <w:rFonts w:hint="eastAsia" w:ascii="宋体" w:hAnsi="宋体" w:cs="宋体"/>
          <w:sz w:val="24"/>
          <w:szCs w:val="24"/>
        </w:rPr>
      </w:pPr>
      <w:r>
        <w:rPr>
          <w:rFonts w:hint="eastAsia" w:ascii="宋体" w:hAnsi="宋体" w:cs="宋体"/>
          <w:sz w:val="24"/>
          <w:szCs w:val="24"/>
        </w:rPr>
        <w:t>联 系 人：王工</w:t>
      </w:r>
    </w:p>
    <w:p w14:paraId="77CE2148">
      <w:pPr>
        <w:spacing w:line="500" w:lineRule="exact"/>
        <w:ind w:firstLine="480" w:firstLineChars="200"/>
        <w:rPr>
          <w:rFonts w:ascii="宋体" w:hAnsi="宋体" w:cs="宋体"/>
          <w:sz w:val="24"/>
          <w:szCs w:val="24"/>
        </w:rPr>
      </w:pPr>
      <w:r>
        <w:rPr>
          <w:rFonts w:hint="eastAsia" w:ascii="宋体" w:hAnsi="宋体" w:cs="宋体"/>
          <w:sz w:val="24"/>
          <w:szCs w:val="24"/>
        </w:rPr>
        <w:t>联系电话：</w:t>
      </w:r>
      <w:r>
        <w:rPr>
          <w:rFonts w:hint="eastAsia" w:ascii="宋体" w:hAnsi="宋体" w:cs="宋体"/>
          <w:sz w:val="24"/>
        </w:rPr>
        <w:t>19962391798</w:t>
      </w:r>
    </w:p>
    <w:p w14:paraId="09EA323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3.项目联系方式</w:t>
      </w:r>
    </w:p>
    <w:bookmarkEnd w:id="27"/>
    <w:bookmarkEnd w:id="28"/>
    <w:bookmarkEnd w:id="29"/>
    <w:bookmarkEnd w:id="30"/>
    <w:p w14:paraId="72924F13">
      <w:pPr>
        <w:spacing w:line="500" w:lineRule="exact"/>
        <w:ind w:firstLine="480"/>
        <w:rPr>
          <w:rFonts w:hint="eastAsia" w:ascii="宋体" w:hAnsi="宋体" w:cs="宋体"/>
          <w:sz w:val="24"/>
          <w:szCs w:val="24"/>
        </w:rPr>
      </w:pPr>
      <w:r>
        <w:rPr>
          <w:rFonts w:hint="eastAsia" w:ascii="宋体" w:hAnsi="宋体" w:cs="宋体"/>
          <w:sz w:val="24"/>
          <w:szCs w:val="24"/>
        </w:rPr>
        <w:t>项目联系人：蔡老师</w:t>
      </w:r>
    </w:p>
    <w:p w14:paraId="4227DC40">
      <w:pPr>
        <w:spacing w:line="500" w:lineRule="exact"/>
        <w:ind w:firstLine="480" w:firstLineChars="200"/>
        <w:rPr>
          <w:rFonts w:ascii="宋体" w:hAnsi="宋体" w:cs="宋体"/>
          <w:sz w:val="24"/>
          <w:szCs w:val="24"/>
        </w:rPr>
      </w:pPr>
      <w:r>
        <w:rPr>
          <w:rFonts w:hint="eastAsia" w:ascii="宋体" w:hAnsi="宋体" w:cs="宋体"/>
          <w:sz w:val="24"/>
          <w:szCs w:val="24"/>
        </w:rPr>
        <w:t>电　　  话：15251077398</w:t>
      </w:r>
    </w:p>
    <w:p w14:paraId="6C47818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75BE40B8"/>
    <w:rsid w:val="05223A53"/>
    <w:rsid w:val="125F5DF5"/>
    <w:rsid w:val="75BE40B8"/>
    <w:rsid w:val="78B47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0"/>
    <w:pPr>
      <w:keepNext/>
      <w:jc w:val="center"/>
      <w:outlineLvl w:val="0"/>
    </w:pPr>
    <w:rPr>
      <w:rFonts w:ascii="楷体_GB2312" w:eastAsia="楷体_GB2312"/>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character" w:customStyle="1" w:styleId="6">
    <w:name w:val="NormalCharacter"/>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1627</Words>
  <Characters>1820</Characters>
  <Lines>0</Lines>
  <Paragraphs>0</Paragraphs>
  <TotalTime>0</TotalTime>
  <ScaleCrop>false</ScaleCrop>
  <LinksUpToDate>false</LinksUpToDate>
  <CharactersWithSpaces>1857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2024-10-31T00:45:00Z</dcterms:created>
  <dc:creator>WPS_1667975410</dc:creator>
  <cp:lastModifiedBy>小壮</cp:lastModifiedBy>
  <dcterms:modified xsi:type="dcterms:W3CDTF">2024-10-31T01:37:25Z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ECAB881DEBEC4BF88A606045BDF7B35A_11</vt:lpwstr>
  </property>
</Properties>
</file>