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ascii="华文中宋" w:hAnsi="华文中宋" w:eastAsia="华文中宋"/>
        </w:rPr>
      </w:pPr>
      <w:bookmarkStart w:id="0" w:name="_Toc35393813"/>
      <w:r>
        <w:rPr>
          <w:rFonts w:hint="eastAsia" w:ascii="华文中宋" w:hAnsi="华文中宋" w:eastAsia="华文中宋"/>
        </w:rPr>
        <w:t>2023年秋学期部分实习耗材集中采购项目</w:t>
      </w:r>
      <w:r>
        <w:rPr>
          <w:rFonts w:hint="eastAsia" w:ascii="华文中宋" w:hAnsi="华文中宋" w:eastAsia="华文中宋"/>
          <w:lang w:eastAsia="zh-CN"/>
        </w:rPr>
        <w:t>（</w:t>
      </w:r>
      <w:r>
        <w:rPr>
          <w:rFonts w:hint="eastAsia" w:ascii="华文中宋" w:hAnsi="华文中宋" w:eastAsia="华文中宋"/>
          <w:lang w:val="en-US" w:eastAsia="zh-CN"/>
        </w:rPr>
        <w:t>标段三</w:t>
      </w:r>
      <w:bookmarkStart w:id="15" w:name="_GoBack"/>
      <w:bookmarkEnd w:id="15"/>
      <w:r>
        <w:rPr>
          <w:rFonts w:hint="eastAsia" w:ascii="华文中宋" w:hAnsi="华文中宋" w:eastAsia="华文中宋"/>
          <w:lang w:eastAsia="zh-CN"/>
        </w:rPr>
        <w:t>）</w:t>
      </w:r>
      <w:r>
        <w:rPr>
          <w:rFonts w:hint="eastAsia" w:ascii="华文中宋" w:hAnsi="华文中宋" w:eastAsia="华文中宋"/>
        </w:rPr>
        <w:t>更正公告</w:t>
      </w:r>
      <w:bookmarkEnd w:id="0"/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</w:rPr>
      </w:pPr>
      <w:bookmarkStart w:id="1" w:name="_Toc35393645"/>
      <w:bookmarkStart w:id="2" w:name="_Toc28359104"/>
      <w:bookmarkStart w:id="3" w:name="_Toc28359027"/>
      <w:bookmarkStart w:id="4" w:name="_Toc35393814"/>
      <w:r>
        <w:rPr>
          <w:rFonts w:hint="eastAsia" w:ascii="黑体" w:hAnsi="黑体" w:eastAsia="黑体" w:cs="黑体"/>
          <w:b/>
          <w:bCs w:val="0"/>
          <w:sz w:val="30"/>
          <w:szCs w:val="30"/>
        </w:rPr>
        <w:t>一、项目基本情况</w:t>
      </w:r>
      <w:bookmarkEnd w:id="1"/>
      <w:bookmarkEnd w:id="2"/>
      <w:bookmarkEnd w:id="3"/>
      <w:bookmarkEnd w:id="4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原公告的采购项目编号：院总编：20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23</w:t>
      </w:r>
      <w:r>
        <w:rPr>
          <w:rFonts w:hint="eastAsia" w:ascii="仿宋" w:hAnsi="仿宋" w:eastAsia="仿宋" w:cs="仿宋"/>
          <w:sz w:val="30"/>
          <w:szCs w:val="30"/>
        </w:rPr>
        <w:t>-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60</w:t>
      </w:r>
      <w:r>
        <w:rPr>
          <w:rFonts w:hint="eastAsia" w:ascii="仿宋" w:hAnsi="仿宋" w:eastAsia="仿宋" w:cs="仿宋"/>
          <w:sz w:val="30"/>
          <w:szCs w:val="30"/>
        </w:rPr>
        <w:t>#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原公告的采购项目名称：2023年秋学期部分实习耗材集中采购项目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首次公告日期：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2023年10月16日</w:t>
      </w:r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</w:rPr>
      </w:pPr>
      <w:bookmarkStart w:id="5" w:name="_Toc35393646"/>
      <w:bookmarkStart w:id="6" w:name="_Toc35393815"/>
      <w:bookmarkStart w:id="7" w:name="_Toc28359105"/>
      <w:bookmarkStart w:id="8" w:name="_Toc28359028"/>
      <w:r>
        <w:rPr>
          <w:rFonts w:hint="eastAsia" w:ascii="黑体" w:hAnsi="黑体" w:eastAsia="黑体" w:cs="黑体"/>
          <w:b/>
          <w:bCs w:val="0"/>
          <w:sz w:val="30"/>
          <w:szCs w:val="30"/>
        </w:rPr>
        <w:t>二、更正信息</w:t>
      </w:r>
      <w:bookmarkEnd w:id="5"/>
      <w:bookmarkEnd w:id="6"/>
      <w:bookmarkEnd w:id="7"/>
      <w:bookmarkEnd w:id="8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更正事项：采购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公告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原招标公告：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562" w:firstLineChars="200"/>
        <w:jc w:val="left"/>
        <w:textAlignment w:val="auto"/>
        <w:rPr>
          <w:rFonts w:hint="eastAsia" w:ascii="黑体" w:hAnsi="黑体" w:eastAsia="黑体" w:cs="黑体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一、招标项目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标段三：机械加工类耗材</w:t>
      </w:r>
    </w:p>
    <w:tbl>
      <w:tblPr>
        <w:tblStyle w:val="14"/>
        <w:tblW w:w="1047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745"/>
        <w:gridCol w:w="3794"/>
        <w:gridCol w:w="751"/>
        <w:gridCol w:w="794"/>
        <w:gridCol w:w="786"/>
        <w:gridCol w:w="7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板锉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上工牌12寸，100把每箱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箱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878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spacing w:line="560" w:lineRule="exact"/>
        <w:ind w:firstLine="562" w:firstLineChars="200"/>
        <w:rPr>
          <w:rFonts w:ascii="黑体" w:hAnsi="黑体" w:eastAsia="黑体" w:cs="Times New Roman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五、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招标文件获取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、投标文件递交截止时间、开标时间及地点</w:t>
      </w:r>
    </w:p>
    <w:p>
      <w:pPr>
        <w:shd w:val="clear" w:color="auto" w:fill="FFFFFF"/>
        <w:spacing w:line="500" w:lineRule="exact"/>
        <w:ind w:firstLine="560" w:firstLineChars="200"/>
        <w:rPr>
          <w:rFonts w:ascii="仿宋_GB2312" w:hAnsi="仿宋_GB2312" w:eastAsia="仿宋_GB2312" w:cs="Times New Roman"/>
          <w:color w:val="000000"/>
          <w:sz w:val="28"/>
          <w:szCs w:val="28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</w:rPr>
        <w:t>2、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投标文件递交截止时间：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时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分00秒；</w:t>
      </w:r>
    </w:p>
    <w:p>
      <w:pPr>
        <w:shd w:val="clear" w:color="auto" w:fill="FFFFFF"/>
        <w:spacing w:line="500" w:lineRule="exact"/>
        <w:ind w:firstLine="560" w:firstLineChars="200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</w:rPr>
        <w:t>3、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开标时间：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时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分00秒；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02" w:firstLineChars="200"/>
        <w:textAlignment w:val="auto"/>
        <w:rPr>
          <w:rFonts w:hint="default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现更正为：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20" w:lineRule="exact"/>
        <w:ind w:left="0" w:leftChars="0" w:firstLine="562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一、招标项目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标段三：机械加工类耗材</w:t>
      </w:r>
    </w:p>
    <w:tbl>
      <w:tblPr>
        <w:tblStyle w:val="14"/>
        <w:tblW w:w="10479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7"/>
        <w:gridCol w:w="1745"/>
        <w:gridCol w:w="3794"/>
        <w:gridCol w:w="751"/>
        <w:gridCol w:w="794"/>
        <w:gridCol w:w="786"/>
        <w:gridCol w:w="78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  <w:jc w:val="center"/>
        </w:trPr>
        <w:tc>
          <w:tcPr>
            <w:tcW w:w="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84</w:t>
            </w:r>
          </w:p>
        </w:tc>
        <w:tc>
          <w:tcPr>
            <w:tcW w:w="17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板锉</w:t>
            </w:r>
          </w:p>
        </w:tc>
        <w:tc>
          <w:tcPr>
            <w:tcW w:w="3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上工牌12寸，100把每箱</w:t>
            </w:r>
          </w:p>
        </w:tc>
        <w:tc>
          <w:tcPr>
            <w:tcW w:w="7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箱</w:t>
            </w:r>
          </w:p>
        </w:tc>
        <w:tc>
          <w:tcPr>
            <w:tcW w:w="7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>
      <w:pPr>
        <w:spacing w:line="560" w:lineRule="exact"/>
        <w:ind w:firstLine="562" w:firstLineChars="200"/>
        <w:rPr>
          <w:rFonts w:ascii="黑体" w:hAnsi="黑体" w:eastAsia="黑体" w:cs="Times New Roman"/>
          <w:b/>
          <w:bCs/>
          <w:sz w:val="28"/>
          <w:szCs w:val="28"/>
        </w:rPr>
      </w:pPr>
      <w:r>
        <w:rPr>
          <w:rFonts w:hint="eastAsia" w:ascii="黑体" w:hAnsi="黑体" w:eastAsia="黑体" w:cs="黑体"/>
          <w:b/>
          <w:bCs/>
          <w:sz w:val="28"/>
          <w:szCs w:val="28"/>
        </w:rPr>
        <w:t>五、</w:t>
      </w:r>
      <w:r>
        <w:rPr>
          <w:rFonts w:hint="eastAsia" w:ascii="黑体" w:hAnsi="黑体" w:eastAsia="黑体" w:cs="黑体"/>
          <w:b/>
          <w:bCs/>
          <w:sz w:val="28"/>
          <w:szCs w:val="28"/>
          <w:lang w:val="en-US" w:eastAsia="zh-CN"/>
        </w:rPr>
        <w:t>招标文件获取</w:t>
      </w:r>
      <w:r>
        <w:rPr>
          <w:rFonts w:hint="eastAsia" w:ascii="黑体" w:hAnsi="黑体" w:eastAsia="黑体" w:cs="黑体"/>
          <w:b/>
          <w:bCs/>
          <w:sz w:val="28"/>
          <w:szCs w:val="28"/>
        </w:rPr>
        <w:t>、投标文件递交截止时间、开标时间及地点</w:t>
      </w:r>
    </w:p>
    <w:p>
      <w:pPr>
        <w:shd w:val="clear" w:color="auto" w:fill="FFFFFF"/>
        <w:spacing w:line="500" w:lineRule="exact"/>
        <w:ind w:firstLine="560" w:firstLineChars="200"/>
        <w:rPr>
          <w:rFonts w:ascii="仿宋_GB2312" w:hAnsi="仿宋_GB2312" w:eastAsia="仿宋_GB2312" w:cs="Times New Roman"/>
          <w:color w:val="000000"/>
          <w:sz w:val="28"/>
          <w:szCs w:val="28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</w:rPr>
        <w:t>2、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投标文件递交截止时间：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时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分00秒；</w:t>
      </w:r>
    </w:p>
    <w:p>
      <w:pPr>
        <w:shd w:val="clear" w:color="auto" w:fill="FFFFFF"/>
        <w:spacing w:line="500" w:lineRule="exact"/>
        <w:ind w:firstLine="560" w:firstLineChars="200"/>
        <w:rPr>
          <w:rFonts w:ascii="仿宋_GB2312" w:hAnsi="仿宋_GB2312" w:eastAsia="仿宋_GB2312" w:cs="Times New Roman"/>
          <w:color w:val="000000"/>
          <w:sz w:val="28"/>
          <w:szCs w:val="28"/>
        </w:rPr>
      </w:pPr>
      <w:r>
        <w:rPr>
          <w:rFonts w:ascii="仿宋_GB2312" w:hAnsi="仿宋_GB2312" w:eastAsia="仿宋_GB2312" w:cs="仿宋_GB2312"/>
          <w:color w:val="000000"/>
          <w:sz w:val="28"/>
          <w:szCs w:val="28"/>
        </w:rPr>
        <w:t>3、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开标时间：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23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10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31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日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时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:lang w:val="en-US" w:eastAsia="zh-CN"/>
          <w14:textFill>
            <w14:solidFill>
              <w14:schemeClr w14:val="tx1"/>
            </w14:solidFill>
          </w14:textFill>
        </w:rPr>
        <w:t>30</w:t>
      </w:r>
      <w:r>
        <w:rPr>
          <w:rFonts w:hint="eastAsia" w:ascii="仿宋_GB2312" w:hAnsi="仿宋_GB2312" w:eastAsia="仿宋_GB2312" w:cs="仿宋_GB2312"/>
          <w:b/>
          <w:color w:val="000000" w:themeColor="text1"/>
          <w:sz w:val="28"/>
          <w:szCs w:val="28"/>
          <w:u w:val="single"/>
          <w14:textFill>
            <w14:solidFill>
              <w14:schemeClr w14:val="tx1"/>
            </w14:solidFill>
          </w14:textFill>
        </w:rPr>
        <w:t>分00秒；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560" w:lineRule="exact"/>
        <w:ind w:left="0" w:leftChars="0" w:firstLine="560" w:firstLineChars="200"/>
        <w:textAlignment w:val="auto"/>
        <w:rPr>
          <w:rFonts w:hint="default" w:ascii="仿宋" w:hAnsi="仿宋" w:eastAsia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/>
          <w:sz w:val="28"/>
          <w:szCs w:val="28"/>
        </w:rPr>
        <w:t>更正日期：</w:t>
      </w:r>
      <w:r>
        <w:rPr>
          <w:rFonts w:hint="eastAsia" w:ascii="仿宋" w:hAnsi="仿宋" w:eastAsia="仿宋"/>
          <w:sz w:val="28"/>
          <w:szCs w:val="28"/>
          <w:u w:val="none"/>
          <w:lang w:val="en-US" w:eastAsia="zh-CN"/>
        </w:rPr>
        <w:t>2023年10月23日</w:t>
      </w:r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</w:pPr>
      <w:bookmarkStart w:id="9" w:name="_Toc35393647"/>
      <w:bookmarkStart w:id="10" w:name="_Toc35393816"/>
      <w:r>
        <w:rPr>
          <w:rFonts w:hint="eastAsia" w:ascii="黑体" w:hAnsi="黑体" w:eastAsia="黑体" w:cs="黑体"/>
          <w:b/>
          <w:bCs w:val="0"/>
          <w:sz w:val="30"/>
          <w:szCs w:val="30"/>
          <w:lang w:eastAsia="zh-CN"/>
        </w:rPr>
        <w:t>三、</w:t>
      </w:r>
      <w:r>
        <w:rPr>
          <w:rFonts w:hint="eastAsia" w:ascii="黑体" w:hAnsi="黑体" w:eastAsia="黑体" w:cs="黑体"/>
          <w:b/>
          <w:bCs w:val="0"/>
          <w:sz w:val="30"/>
          <w:szCs w:val="30"/>
        </w:rPr>
        <w:t>其他补充事宜</w:t>
      </w:r>
      <w:bookmarkEnd w:id="9"/>
      <w:bookmarkEnd w:id="10"/>
      <w:bookmarkStart w:id="11" w:name="_Toc35393648"/>
      <w:bookmarkStart w:id="12" w:name="_Toc28359106"/>
      <w:bookmarkStart w:id="13" w:name="_Toc35393817"/>
      <w:bookmarkStart w:id="14" w:name="_Toc28359029"/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before="0" w:after="0" w:line="560" w:lineRule="exact"/>
        <w:ind w:left="0" w:leftChars="0" w:firstLine="560" w:firstLineChars="200"/>
        <w:textAlignment w:val="auto"/>
        <w:rPr>
          <w:rFonts w:hint="eastAsia" w:ascii="仿宋" w:hAnsi="仿宋" w:eastAsia="仿宋" w:cs="宋体"/>
          <w:b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宋体"/>
          <w:b w:val="0"/>
          <w:sz w:val="28"/>
          <w:szCs w:val="28"/>
          <w:lang w:val="en-US" w:eastAsia="zh-CN"/>
        </w:rPr>
        <w:t>无</w:t>
      </w:r>
    </w:p>
    <w:p>
      <w:pPr>
        <w:pStyle w:val="7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02" w:firstLineChars="200"/>
        <w:textAlignment w:val="auto"/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</w:pPr>
      <w:r>
        <w:rPr>
          <w:rFonts w:hint="eastAsia" w:ascii="黑体" w:hAnsi="黑体" w:eastAsia="黑体" w:cs="黑体"/>
          <w:b/>
          <w:bCs w:val="0"/>
          <w:sz w:val="30"/>
          <w:szCs w:val="30"/>
          <w:lang w:val="en-US" w:eastAsia="zh-CN"/>
        </w:rPr>
        <w:t>四、凡对本次公告内容提出询问，请按以下方式联系</w:t>
      </w:r>
      <w:bookmarkEnd w:id="11"/>
      <w:bookmarkEnd w:id="12"/>
      <w:bookmarkEnd w:id="13"/>
      <w:bookmarkEnd w:id="14"/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1.采购人信息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名    称：江苏省盐城技师学院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地    址：江苏省盐城技师学院海洋路校区（盐城市盐都区海洋路29号7号楼14楼1412办公室）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 系 人：杨老师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60" w:lineRule="exact"/>
        <w:ind w:left="0" w:leftChars="0" w:firstLine="600" w:firstLineChars="200"/>
        <w:textAlignment w:val="auto"/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0"/>
          <w:szCs w:val="30"/>
          <w:lang w:val="en-US" w:eastAsia="zh-CN" w:bidi="ar-SA"/>
        </w:rPr>
        <w:t>联系电话：0515—68661002/13905109103/13770176940</w:t>
      </w:r>
    </w:p>
    <w:p>
      <w:pPr>
        <w:rPr>
          <w:rFonts w:hint="eastAsia" w:ascii="仿宋" w:hAnsi="仿宋" w:eastAsia="仿宋" w:cs="宋体"/>
          <w:b w:val="0"/>
          <w:bCs/>
          <w:kern w:val="2"/>
          <w:sz w:val="28"/>
          <w:szCs w:val="28"/>
          <w:lang w:val="en-US" w:eastAsia="zh-CN" w:bidi="ar-S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hjZTJmNzcxZDYzMmViNWNhMGFkMGVlMWE2NzRlNzIifQ=="/>
  </w:docVars>
  <w:rsids>
    <w:rsidRoot w:val="4C5A6E5B"/>
    <w:rsid w:val="04656EB0"/>
    <w:rsid w:val="0C101E18"/>
    <w:rsid w:val="15220720"/>
    <w:rsid w:val="1662251B"/>
    <w:rsid w:val="1B953BC0"/>
    <w:rsid w:val="1C901B90"/>
    <w:rsid w:val="2480073C"/>
    <w:rsid w:val="24A24B56"/>
    <w:rsid w:val="26CE76ED"/>
    <w:rsid w:val="2B2636BF"/>
    <w:rsid w:val="2F4A3550"/>
    <w:rsid w:val="38BB7B3D"/>
    <w:rsid w:val="39F35BDF"/>
    <w:rsid w:val="3EE53B65"/>
    <w:rsid w:val="41263FC1"/>
    <w:rsid w:val="430D3FB4"/>
    <w:rsid w:val="44F543D6"/>
    <w:rsid w:val="47FD07A7"/>
    <w:rsid w:val="4BCE14DD"/>
    <w:rsid w:val="4C5A6E5B"/>
    <w:rsid w:val="4D027691"/>
    <w:rsid w:val="4D7F0CE1"/>
    <w:rsid w:val="4EDB463D"/>
    <w:rsid w:val="4EF92D15"/>
    <w:rsid w:val="4FF62BAC"/>
    <w:rsid w:val="57B66B2C"/>
    <w:rsid w:val="58240E03"/>
    <w:rsid w:val="58D83A33"/>
    <w:rsid w:val="5AB3021C"/>
    <w:rsid w:val="5AEB1368"/>
    <w:rsid w:val="5B4F476C"/>
    <w:rsid w:val="5B7C2D04"/>
    <w:rsid w:val="5D2857EF"/>
    <w:rsid w:val="60504F59"/>
    <w:rsid w:val="61783F6D"/>
    <w:rsid w:val="61D05B58"/>
    <w:rsid w:val="62287742"/>
    <w:rsid w:val="6463320A"/>
    <w:rsid w:val="6558033E"/>
    <w:rsid w:val="66501015"/>
    <w:rsid w:val="6BBD714D"/>
    <w:rsid w:val="6CCB7DCD"/>
    <w:rsid w:val="6FC32151"/>
    <w:rsid w:val="735A1725"/>
    <w:rsid w:val="761A0A98"/>
    <w:rsid w:val="77EE068E"/>
    <w:rsid w:val="7FF86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6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7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character" w:default="1" w:styleId="15">
    <w:name w:val="Default Paragraph Font"/>
    <w:semiHidden/>
    <w:qFormat/>
    <w:uiPriority w:val="0"/>
  </w:style>
  <w:style w:type="table" w:default="1" w:styleId="1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spacing w:line="360" w:lineRule="auto"/>
      <w:ind w:firstLine="420" w:firstLineChars="200"/>
    </w:pPr>
    <w:rPr>
      <w:rFonts w:ascii="宋体" w:hAnsi="宋体" w:eastAsia="宋体"/>
      <w:sz w:val="21"/>
      <w:szCs w:val="20"/>
    </w:r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楷体_GB2312" w:eastAsia="楷体_GB2312"/>
      <w:sz w:val="32"/>
      <w:szCs w:val="32"/>
    </w:rPr>
  </w:style>
  <w:style w:type="paragraph" w:styleId="4">
    <w:name w:val="envelope return"/>
    <w:basedOn w:val="1"/>
    <w:unhideWhenUsed/>
    <w:qFormat/>
    <w:uiPriority w:val="99"/>
    <w:pPr>
      <w:snapToGrid w:val="0"/>
    </w:pPr>
    <w:rPr>
      <w:rFonts w:ascii="Arial" w:hAnsi="Arial"/>
    </w:rPr>
  </w:style>
  <w:style w:type="paragraph" w:styleId="5">
    <w:name w:val="Normal Indent"/>
    <w:basedOn w:val="1"/>
    <w:qFormat/>
    <w:uiPriority w:val="0"/>
    <w:pPr>
      <w:ind w:firstLine="420"/>
    </w:pPr>
  </w:style>
  <w:style w:type="paragraph" w:styleId="8">
    <w:name w:val="Body Text"/>
    <w:basedOn w:val="1"/>
    <w:next w:val="9"/>
    <w:qFormat/>
    <w:uiPriority w:val="0"/>
    <w:rPr>
      <w:rFonts w:ascii="Tahoma" w:hAnsi="Tahoma"/>
      <w:kern w:val="0"/>
      <w:sz w:val="32"/>
    </w:rPr>
  </w:style>
  <w:style w:type="paragraph" w:customStyle="1" w:styleId="9">
    <w:name w:val="一级条标题"/>
    <w:basedOn w:val="10"/>
    <w:next w:val="11"/>
    <w:qFormat/>
    <w:uiPriority w:val="0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ascii="Times New Roman" w:hAnsi="宋体" w:eastAsia="宋体" w:cs="Times New Roman"/>
      <w:kern w:val="0"/>
      <w:sz w:val="20"/>
      <w:szCs w:val="20"/>
    </w:rPr>
  </w:style>
  <w:style w:type="paragraph" w:customStyle="1" w:styleId="10">
    <w:name w:val="章标题"/>
    <w:next w:val="1"/>
    <w:qFormat/>
    <w:uiPriority w:val="0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Calibri" w:eastAsia="黑体" w:cs="Times New Roman"/>
      <w:kern w:val="2"/>
      <w:sz w:val="21"/>
      <w:szCs w:val="22"/>
      <w:lang w:val="en-US" w:eastAsia="zh-CN" w:bidi="ar-SA"/>
    </w:rPr>
  </w:style>
  <w:style w:type="paragraph" w:customStyle="1" w:styleId="11">
    <w:name w:val="段"/>
    <w:next w:val="1"/>
    <w:qFormat/>
    <w:uiPriority w:val="99"/>
    <w:pPr>
      <w:autoSpaceDE w:val="0"/>
      <w:autoSpaceDN w:val="0"/>
      <w:ind w:firstLine="200" w:firstLineChars="200"/>
      <w:jc w:val="both"/>
    </w:pPr>
    <w:rPr>
      <w:rFonts w:ascii="宋体" w:hAnsi="Times New Roman" w:eastAsia="宋体" w:cs="Times New Roman"/>
      <w:kern w:val="2"/>
      <w:sz w:val="22"/>
      <w:lang w:val="en-US" w:eastAsia="zh-CN" w:bidi="ar-SA"/>
    </w:rPr>
  </w:style>
  <w:style w:type="paragraph" w:styleId="12">
    <w:name w:val="Plain Text"/>
    <w:basedOn w:val="1"/>
    <w:qFormat/>
    <w:uiPriority w:val="0"/>
    <w:rPr>
      <w:rFonts w:ascii="宋体" w:hAnsi="Courier New" w:eastAsiaTheme="minorEastAsia" w:cstheme="minorBidi"/>
      <w:szCs w:val="22"/>
    </w:rPr>
  </w:style>
  <w:style w:type="paragraph" w:styleId="13">
    <w:name w:val="Message Header"/>
    <w:basedOn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/>
      <w:sz w:val="24"/>
    </w:rPr>
  </w:style>
  <w:style w:type="character" w:styleId="16">
    <w:name w:val="Strong"/>
    <w:qFormat/>
    <w:uiPriority w:val="0"/>
    <w:rPr>
      <w:b/>
    </w:rPr>
  </w:style>
  <w:style w:type="paragraph" w:customStyle="1" w:styleId="1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18">
    <w:name w:val="正文1"/>
    <w:qFormat/>
    <w:uiPriority w:val="99"/>
    <w:pPr>
      <w:adjustRightInd w:val="0"/>
      <w:spacing w:before="120" w:after="120" w:line="180" w:lineRule="auto"/>
      <w:ind w:firstLine="200" w:firstLineChars="200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customStyle="1" w:styleId="19">
    <w:name w:val="NormalCharacter"/>
    <w:qFormat/>
    <w:uiPriority w:val="0"/>
    <w:rPr>
      <w:kern w:val="2"/>
      <w:sz w:val="2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810</Words>
  <Characters>1003</Characters>
  <Lines>0</Lines>
  <Paragraphs>0</Paragraphs>
  <TotalTime>4</TotalTime>
  <ScaleCrop>false</ScaleCrop>
  <LinksUpToDate>false</LinksUpToDate>
  <CharactersWithSpaces>1041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2022-07-21T08:00:00Z</dcterms:created>
  <dc:creator>Administrator</dc:creator>
  <cp:lastModifiedBy>有</cp:lastModifiedBy>
  <dcterms:modified xsi:type="dcterms:W3CDTF">2023-10-23T02:59:26Z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1F4E7D2E415140B19142A8A36E4E255E</vt:lpwstr>
  </property>
</Properties>
</file>