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val="en-US" w:eastAsia="zh-CN"/>
        </w:rPr>
      </w:pPr>
      <w:r>
        <w:rPr>
          <w:rFonts w:hint="eastAsia" w:cs="宋体"/>
          <w:b/>
          <w:bCs/>
          <w:color w:val="000000"/>
          <w:sz w:val="84"/>
          <w:szCs w:val="84"/>
        </w:rPr>
        <w:t>招标</w:t>
      </w:r>
      <w:r>
        <w:rPr>
          <w:rFonts w:hint="eastAsia" w:cs="宋体"/>
          <w:b/>
          <w:bCs/>
          <w:color w:val="000000"/>
          <w:sz w:val="84"/>
          <w:szCs w:val="84"/>
          <w:lang w:val="en-US" w:eastAsia="zh-CN"/>
        </w:rPr>
        <w:t>公告</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宋体" w:cs="Times New Roman"/>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60</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2023年秋学期部分实习耗材集中采购项目</w:t>
      </w:r>
    </w:p>
    <w:p>
      <w:pPr>
        <w:rPr>
          <w:rFonts w:ascii="宋体" w:cs="Times New Roman"/>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10</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联系人：杨老师0515—68661002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2023年秋学期部分实习耗材集中采购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标段一：电工电气类耗材（预算21.18万元）</w:t>
      </w:r>
    </w:p>
    <w:tbl>
      <w:tblPr>
        <w:tblStyle w:val="16"/>
        <w:tblW w:w="105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4"/>
        <w:gridCol w:w="2075"/>
        <w:gridCol w:w="3517"/>
        <w:gridCol w:w="751"/>
        <w:gridCol w:w="794"/>
        <w:gridCol w:w="786"/>
        <w:gridCol w:w="786"/>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主板电池</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松下CR2032（3V）</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电气工程学院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鼠标垫</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320*240*2（锁边），布，科普斯</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A4L型文件套</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得力(deli)100只装A4L型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玻璃刮水器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益伟  60cm刮刀+1.2米伸缩杆</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萤石（EZVIZ） C6c 2K+星光增强版 400万极清 室内智能无线监控器家用摄像头 双向通话 手机远程 AI人形检测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扩展坞</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倍思Typec 支持hdmi 千兆网卡 usb3.0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电脑麦克风</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飞利浦SHM1008</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普联免驱</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无线接收器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普联TL-WDN5200H免驱</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无线接收器</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数字式万用表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DT9205A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小号一字起</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普通小一字起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测电笔</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带灯数字式</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工具包</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帆布</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尖咀钳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塑胶彩柄6寸</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起子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2寸塑柄磁头</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起子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3寸塑柄磁头</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带刃口剥线钳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7寸</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晶闸管调光灯电路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555定时器组成的液位监控电路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阻容耦合放大电路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CW317可调集成稳压电源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内热式烙铁头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白光BAKON恒温烙铁头BK-900M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烙铁架</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936全金属</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烙铁头清洁海绵</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3mm*5mm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吸锡器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赛克强力吸锡器</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焊锡丝</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1KG/卷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护目镜</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塑料</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付</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防静电橡胶垫</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S-170 绿色1.5mm，60*35</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防静电控温焊台</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BAKON深圳白光焊台936电烙铁套装可调温恒温焊锡电洛铁电焊台SBK936b</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小推车</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得力-DL6112，承载600斤，90*60cm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电烙铁</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德力西电气（DELIXI ELECTRIC）电烙铁焊接家用电烙铁焊接工具高端型恒温锡焊工具 60W 红色手柄 经济型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斜口钳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世达斜口钳5英寸</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水口钳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田岛、6寸/152mm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禁戒胶带</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黄黑，宽45MM*23米长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胶枪套装</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 胶枪功率60W/100W  适用11mm的胶棒</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切割垫板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 A2</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双向晶闸管单相调光电路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555定时器组成的液位监控电路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555波形信号发生器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不含集成块、 万能板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数显定时器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数码计数器电路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套件（含PCB板）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晶体管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BT33</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可控硅</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BT151</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IC插座</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Pin 8芯</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内热式烙铁芯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BAKON1326</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PVC电线管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Φ20mm，重型，3米/根</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PVC，600mm×400mm.2m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PVC，400mm×200mm,2m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接线针</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0.75mm2，1000只/袋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灰色，20*20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电工胶布</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OPPLE  电工胶布 18米  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自攻螺丝</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大扁头，M4*10mm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斤</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5号电池</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7号电池</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工业相机支架</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DBS-XS-0002</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七巧板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三向教学磁性七巧板与固定板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工业机器人工具笔</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三向</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8K</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100张</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24V直流电源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明伟开关电源24V</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PLC实验导线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直径0.5mm、长50cm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光纤传感器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原装进口欧姆龙 E3X-NA11</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接线端子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菲尼克斯 UK2.5B</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空气开关漏电保护开关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 4P32A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HDMI高清线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绿联（UGREEN）HDMI线2.0版 4K  5米长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磁性开关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D-Z73，SMC（亚龙专用）</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磁性开关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D-C73，SMC（亚龙专用）</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接近开关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PNP 三线常开（亚龙专用）</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气管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φ4</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微型空压机</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便携式，220V，带数显，双缸</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免钉展示贴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得力，A4，软磁贴，胶套，银色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直流有刷电机驱动器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艾思控，AQMD3610NS，9-36V</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BV-1*1.13，黄色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BV-1*1.13，绿色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BV-1*1.13，红色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9V电池</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空开</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正泰，2P </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三菱通讯线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USB-FX</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多股软导线BVR</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国标，0.75mm</w:t>
            </w:r>
            <w:r>
              <w:rPr>
                <w:rFonts w:hint="eastAsia" w:ascii="仿宋" w:hAnsi="仿宋" w:eastAsia="仿宋" w:cs="仿宋"/>
                <w:i w:val="0"/>
                <w:iCs w:val="0"/>
                <w:color w:val="000000"/>
                <w:kern w:val="0"/>
                <w:sz w:val="21"/>
                <w:szCs w:val="21"/>
                <w:u w:val="none"/>
                <w:vertAlign w:val="superscript"/>
                <w:lang w:val="en-US" w:eastAsia="zh-CN" w:bidi="ar"/>
              </w:rPr>
              <w:t>2</w:t>
            </w:r>
            <w:r>
              <w:rPr>
                <w:rFonts w:hint="eastAsia" w:ascii="仿宋" w:hAnsi="仿宋" w:eastAsia="仿宋" w:cs="仿宋"/>
                <w:i w:val="0"/>
                <w:iCs w:val="0"/>
                <w:color w:val="000000"/>
                <w:kern w:val="0"/>
                <w:sz w:val="21"/>
                <w:szCs w:val="21"/>
                <w:u w:val="none"/>
                <w:lang w:val="en-US" w:eastAsia="zh-CN" w:bidi="ar"/>
              </w:rPr>
              <w:t>，12芯(红色/黄色/绿色各25卷，黄绿接地线15卷）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灰色，30*30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0.5</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压线端子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E-0508，1000/包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万用表表棒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胜利20A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付</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EASCO，灰色，40mm×30mm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EASCO，灰色，50mm×35mm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硕方线号机色带</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TP70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三联按钮</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  LA10-3H或LA4-3H</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日光灯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LED，0.3M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压线钳弹簧</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HSC8 6-4A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针式压线钳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罗宾汉RUBICON，RKY-190-08</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镀锌金属电线管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JDG/KBG  Φ20mm×0.8</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镀锌金属电线管三通</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JDG/KBG Φ20mm 明装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镀锌金属电线管直角弯头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JDG/KBG Φ20mm 明装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镀锌金属电线管直接</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JDG/KBG Φ20mm 明装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镀锌金属电线管盒接</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JDG/KBG Φ20mm 明装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镀锌金属电线管马鞍卡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JDG/KBG  Φ20mm 明装  加厚 200个装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零线汇流排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7孔  2×15零排 包含2个绝缘子</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接地线线汇流排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7孔  2×15地排</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空气开关漏电保护开关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 1P小型断路器  1P16A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断路器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  2P断路器 10A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熔断器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正泰，RT28N-32X，1P</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保险丝管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正泰，RT28N-32，10A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PVC线槽</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PVC，400mm×200mm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Φ20mm，3米/根</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E27螺口灯炮</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金属管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Φ20mm，4米/根</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金属接头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金属管卡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元宝卡 Φ20mm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金属弯头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Φ20mm-10个装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PVC管卡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Φ20mm-10个装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PVC管杯梳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Φ20mm-10个装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PVC管直通</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Φ20mm-10个装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PVC管弯头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Φ20mm-10个装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PVC管三通</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Φ20mm-10个装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PVC软管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 AD10-AD54.5 AD 67.2-AD106   PP阻燃AD15.8/100米</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捆</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PVC软管接头</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AD15.8/100只</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开关面板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一开双控 86型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软导线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1mm2，7芯，红色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软导线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1mm2，7芯，蓝色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软导线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1mm2，7芯，黄绿色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开关面板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一开多控（中途开关） 86型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五孔插座(带单控开关)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弹簧式端子排(接地)</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ST-2.5，6A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弹簧式端子排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ST-2.5，4A，蓝色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弹簧式端子排档片</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ST-2.5</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100cm/根</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通讯模块</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西门子，CMK2000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LED 灯带</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22cm 12W</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应急灯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245mm*235mm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疏散指示灯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YC-ZFZD-E3W</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手工锯片</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Nobex,CH-18JP,630mm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手工据</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Nobex,80805SB,180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防爆灯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型号：BAD10 中椭圆（23cm*13cm*10cm）含20W LED灯泡</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LED筒灯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型号：ly-明装筒灯 升级铝材-5W三色【黑壳】直径7.5cm高3.5cm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LED射灯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型号：MZSD-1 7W吸顶式【黑壳】6000K正白光</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高压卤灯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型号:亚明  150W金卤灯 白光 四件套</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防爆开关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型号:BQM-10  单开（10A）带防水罩</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防爆插座</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 SDBQM-10  单联五孔插座【10A】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防爆线盒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 YHXE/BHC  4分 DN15 G1/2  A型直通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防爆线盒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 YHXE/BHC  4分 DN15 G1/2  B型三通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防爆线盒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 YHXE/BHC  4分 DN15 G1/2  C型四通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1.5平方*3芯软线100米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正泰1.5平方三芯铜线100米</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烙铁头清洁海绵</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3mm*5mm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5号电池</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7号电池</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吸锡器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赛克强力吸锡器</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焊锡丝</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1KG/卷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松香助焊剂 纸盒装</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15g</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扎带</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3.6*300mm，白色250条装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鼠标垫</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320*240*2（锁边），布，科普斯</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无线路由器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华为路由器AX3，双核wifi 6</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防静电橡胶垫</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S-170 绿色1.5mm，60*35</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防静电控温焊台</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BAKON深圳白光焊台936电烙铁套装可调温恒温焊锡电洛铁电焊台SBK936b</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熔断器熔芯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RL1-6，6A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保险丝管</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正泰，RT28N-32，10A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多股软导线BVR</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国标，0.75mm2，12芯</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BV-1*1.13，黄色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BV-1*1.13，绿色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BV-1*1.13，红色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剪刀</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宝工8PK-SR005</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电烙铁</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德力西电气（DELIXI ELECTRIC）电烙铁焊接家用电烙铁焊接工具高端型恒温锡焊工具 60W 红色手柄 经济型</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行程开关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JW2-11H/L</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空开</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正泰，2P </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空开</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正泰，3P</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24V直流电源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明伟开关电源24V</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指示灯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AD16,24V，红</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指示灯</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AD16,24V，绿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3U通信模块</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FX3U-485-BD</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U型导轨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国标1.0，宽35mm，高7.5mm，1米长</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端子排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导轨式UK2.5B</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端子排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TB-2512L，12节</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交流接触器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正泰、CJX2-10,AC380V，配2开2闭辅助触头</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接线端子短接片</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FBS2-5 5P</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空开带漏保护</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DZ47LE3P-10A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空气开关漏电保护开关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 4P32A</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热继电器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正泰，JR36-20</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时间继电器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正泰，JSZ3，AC380V</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手机支架</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小米，三角，可旋转</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铜芯电线单芯单股硬线电线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国标1.5平方100米</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工业吸尘器</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杰诺3200w大功率，容量70L</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179</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音视频记录仪</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爱国者，2英寸显示屏，最长拍摄时间≥12小时；分辨率≥1296P；存储容量≥256G，支持TF扩展；</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180</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压线端子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E-0308，1000/包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181</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压线端子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E-0508，1000/包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182</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压线端子</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E-7508，1000/包</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183</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尖嘴钳</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宝工1PK-706Y</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184</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按钮盒</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5孔开关盒 RS-b5003</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185</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三相异步电机</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380V 星三角接法 075kW 4级 全铜芯</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186</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手机袋</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牛津布艺、存放格数≥60格，带编号和挂钩</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187</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小推车</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得力-DL6112，承载600斤，90*60cm</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188</w:t>
            </w:r>
          </w:p>
        </w:tc>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网孔板</w:t>
            </w:r>
          </w:p>
        </w:tc>
        <w:tc>
          <w:tcPr>
            <w:tcW w:w="3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500*600  横三竖二</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c>
          <w:tcPr>
            <w:tcW w:w="115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合计</w:t>
            </w:r>
          </w:p>
        </w:tc>
        <w:tc>
          <w:tcPr>
            <w:tcW w:w="427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标段二：电子信息类耗材（预算7.8万元）</w:t>
      </w:r>
    </w:p>
    <w:tbl>
      <w:tblPr>
        <w:tblStyle w:val="16"/>
        <w:tblW w:w="105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9"/>
        <w:gridCol w:w="2118"/>
        <w:gridCol w:w="3499"/>
        <w:gridCol w:w="751"/>
        <w:gridCol w:w="794"/>
        <w:gridCol w:w="786"/>
        <w:gridCol w:w="786"/>
        <w:gridCol w:w="11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78"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4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1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电源插排</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公牛GN-109K，六插位，3米全长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摄像机内存卡</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金仕顿128G/SDR 100M/S</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扎带</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7.6*350mm,250条装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十字螺丝刀</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普通十字螺丝刀</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一字螺丝刀</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普通一字螺丝刀</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焊台</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德力西 8786D</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剪刀</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宝工8PK-SR005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红光笔</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宝工MT-7520E-C</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交换机</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华为，S100-8T2S，8口千兆</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储物箱</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佳帮手，加厚，大号80#,带盖，三件装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电动螺丝刀</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博士 GSR120-LI 多功能31件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千兆光电转换器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tp-link sc口</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台灯</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小米智能台灯，1S增强版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剥线小黄刀</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山泽SZ-571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水粉颜料</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马利（果冻装24色30ml）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油性彩铅</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晨光（48色）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马利8K（20张/袋）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可塑橡皮</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C6142马利（24个/盒）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黑色勾线笔</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得力（12支/盒）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速写本</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马利(8K)30页/本</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本</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自动铅笔</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晨光或者得力（0.5）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水彩笔</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晨光48色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鼠标</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联想M120 pro大红点USB有线鼠标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电源插排</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公牛GN-109K，六插位，3米全长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主板电池</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松下CR2032（3V）</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护目镜</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3M【防雾款】12308护目镜</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板夹</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得力64502</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白板笔</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得力33678，10支装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PVC警示胶带</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黑/黄48mm*33m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海备思无线同屏器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海备思无线同屏器</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型号WFD0525G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机械键盘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罗技k845，TTC-红轴，惜墨如金版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无线投屏器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绿联无线投屏器4K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5号电池</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7号电池</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节</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主板电池</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松下CR2032，3V</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压线钳</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宝工(808-376H)</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鼠标垫</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320*240*2（锁边），布，科普斯</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交换机</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华为，S100-24T2SR，24口千兆</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闪迪64GU盘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闪迪(SanDisk)64GB， USB3.0，U盘，CZ73酷铄 银色，读速150MB/s，金属外壳 内含安全加密软件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台式机固态硬盘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金士顿A400系列，240G，SATA3，固态硬盘，含电源线和数据线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固态移动硬盘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闪迪E30-480G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玻璃水</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玉蜻蜓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玻璃清洗器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宝家洁，伸缩杆，头宽45CM，头部材料铝条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线缆电脑标签打印机</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兄弟（brother）标签机PT-P700固定资产标签不干胶打印机24mm宽度</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萤石摄像头存储卡</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256G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小蜜蜂扩声器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索爱S-588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魔客仕音视频录制器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6-12MM变焦，带有HDMI，USB接口</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摄像头支架</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三脚架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海备思无线同屏器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海备思无线同屏器，型号WFD0525G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电动螺丝刀套装</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博世GO 2型号，充电式锂电电动螺丝刀，铝盒套装二代升级版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吹风机</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德力西，锂电大功率充电式工业吹风机，手持式</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成品网线</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山泽,3M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建筑工程学院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成品网线</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山泽,2M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HDMI高清连接线</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绿联 2米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压线钳</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宝工(808-376H)</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翻页笔</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得力2801G黑，绿光版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笔记本螺丝刀</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赛尔浦SLP012/套装48件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内存条（8G）</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金士顿DDR4 8G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内存条（16G）</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金士顿DDR4 16G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台式机固态硬盘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金士顿A400系列 480G SATA3 固态硬盘</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台式机固态硬盘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三星980  1T</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网线</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一舟六类D165-G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网线延长转接头</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山泽303BK，网络一分二</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储物箱</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佳帮手，加厚，大号80#,带盖，三件装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普联免驱</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无线接收器</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普联TL-WDN5200H免驱</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无线接收器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闪迪64GU盘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闪迪(SanDisk)64GB USB3.0 U盘 CZ73酷铄 银色 读速150MB/s 金属外壳 内含安全加密软件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固态移动硬盘</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闪迪E30-480G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台灯</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小米智能台灯，1S增强版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笔记本内存条</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三星（SAMSUNG） 笔记本内存条 DDR4内存 DDR5内存 适用联想戴尔华硕小米苹果微星惠普等 DDR4 2400 1.2V 8G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摄像头</w:t>
            </w:r>
          </w:p>
        </w:tc>
        <w:tc>
          <w:tcPr>
            <w:tcW w:w="3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萤石（EZVIZ） C6c 2K+星光增强版 400万极清 室内智能无线监控器家用摄像头 双向通话 手机远程 AI人形检测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44"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w:t>
            </w:r>
          </w:p>
        </w:tc>
        <w:tc>
          <w:tcPr>
            <w:tcW w:w="426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标段三：机械加工类耗材（预算14.02万元）</w:t>
      </w:r>
    </w:p>
    <w:tbl>
      <w:tblPr>
        <w:tblStyle w:val="16"/>
        <w:tblW w:w="104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7"/>
        <w:gridCol w:w="1745"/>
        <w:gridCol w:w="3794"/>
        <w:gridCol w:w="751"/>
        <w:gridCol w:w="794"/>
        <w:gridCol w:w="786"/>
        <w:gridCol w:w="786"/>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φ45×85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φ45×125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80°外圆刀片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京瓷-WNMG080404PG CA5525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80°镗孔刀片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京瓷-CCMT09T304 HQ TN60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切槽刀片(4mm）</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克洛伊- MGMN400-M NC3020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切断刀片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KOROLY SP400 NC3030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外三角螺纹刀片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锋宜16IRAG60 HMC</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内三角螺纹刀片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锋宜16ERAG60 HMC</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45#铁块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90×90×20（四侧面精铣）</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6061铝块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90×90×100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6061铝块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90×90×20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177</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高速钢直柄键槽铣刀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丰牌，φ10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高速钢直柄键槽铣刀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丰牌，φ8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钻头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上工，φ6.7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钻头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上工，φ8.6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钻头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上工，φ7.8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钻头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上工，φ9.7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钻头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上工，φ12.5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铰刀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上工，φ8H7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铰刀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上工，φ10H7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周转箱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箱外尺寸600×400×200（蓝色）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实邦金属重型货架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1500×600×2000，3层，承载500KG/层</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劳保手套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白色纯棉（40×60cm）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KG</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记号笔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油漆</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毛刷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3寸</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铝材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40×40×60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铝材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25×25×85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直柄键槽铣刀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高速钢 φ16（四刃）</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Cr12</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200×80×55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45号钢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100×80×20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45号钢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100×80×12</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45号钢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100×80×10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螺母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M6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模架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3号（对称）100×80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橡皮</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300×300×30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金相砂纸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W10-04#800目</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工作液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华润水基</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钼丝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明钻￠0.18mm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24V电源挂箱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24VDC/5A（老式电源插头）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电磁铁盒子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24DCV</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油口</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老式公头M14-1.5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液压油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端子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K3端子（蓝）</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测试电线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K3端子（红）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压力继电器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HED40P15/100Z4L24</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板锉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锡峰300粗齿（12″），100把每箱</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板锉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锡峰200中齿（8″），100把每箱</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板锉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锡峰150细齿（6″），100把每箱</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手用丝锥</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上工M10×1.5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铜丝刷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王牌200mm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毛刷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锯弓</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长城精工可调式</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锉刀柄(大)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木柄</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锉刀柄(小)</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木柄</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圆柱销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Φ8h7×25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圆柱销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Φ10h8×25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Q235板料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110×100×10mm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Kg</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Q235号钢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φ32×120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Q235圆钢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φ23×90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角接触球轴承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7203AC</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磁性表座（小）</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Cz6-1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杠杆百分表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0~0.8mm 精度0.01mm 品牌 (安亭)</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回纺巾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不锈钢板料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100×1000×0.5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正四方数控车刀片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克洛伊SNMG120408-TM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钻头（M35含钴）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￠3mm，5支装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镀钛含钴丝锥</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M4×0.7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镀钛含钴丝锥</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M6×1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工业擦拭纸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平纹，300张/箱</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周转箱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无格/380×276×83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继电器面板(挂箱)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24DCV</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Q235板料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110×90×8mm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Kg</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Q235板料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90×70×8mm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Kg</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锯条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3D寻边器测头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原装海默，短测针80.362.00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78</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机床垫铁</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重型，可调水平两层垫铁，200×100×65mm，承重＞4吨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精密组合平口钳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材质：渗碳工具钢20CrMnTi；规格：8寸平口钳GT200（双顶丝)；钳口宽：≥200mm；最大开口：≥400mm；钳口高：≥65mm；钳体长：≥695mm；精度：0.005mm；硬度：58-62；</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设备状态管理标识牌</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外形尺寸：≥225mm×150mm；正面“运行、待机、停机、检修”四种状态，可插卡纸；背面内置强磁磁铁，带双面胶；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81</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亚克力卡槽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尺寸A4（可粘贴）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82</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人字梯</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六步梯，折叠高度196cm、展开高度184cm、使用高度145cm（折叠伸缩防滑，材料加厚铝合金）</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83</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棉质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板锉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上工牌12寸，100把每箱</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85</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上工牌￠6（6″）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锉刀柄(大)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木柄</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锉刀柄(小)</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木柄</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w:t>
            </w:r>
          </w:p>
        </w:tc>
        <w:tc>
          <w:tcPr>
            <w:tcW w:w="41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标段四：建筑商贸类耗材（预算11.93万元）</w:t>
      </w:r>
    </w:p>
    <w:tbl>
      <w:tblPr>
        <w:tblStyle w:val="16"/>
        <w:tblW w:w="104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3"/>
        <w:gridCol w:w="1859"/>
        <w:gridCol w:w="3794"/>
        <w:gridCol w:w="751"/>
        <w:gridCol w:w="794"/>
        <w:gridCol w:w="786"/>
        <w:gridCol w:w="786"/>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广口瓶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白/棕 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环境工程学院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量筒</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温度计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100度（红色）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锥形瓶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蒸发皿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9cm/只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分液漏斗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标准磨口，19/26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温度计套管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标准磨口，19/26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HKQS-156 玻璃漏斗 50mm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HKCL-256 布氏漏斗  80mm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HKCL-256 布氏漏斗  120mm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橡胶塞</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HKCL-256 布氏漏斗 9*1橡胶塞</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抽滤瓶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上嘴  250ml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抽滤瓶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上嘴  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坐标纸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网格纸 A4 100张/本</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本</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A4彩色复印纸 粉红 100张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比色皿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石英  高1cm 标准透光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实验电子秤</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量程3000g-精度0.01g-配砝码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酸碱通用滴定管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四氟旋塞50ml（白/棕色）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真空循环水泵</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循环水SHZ-D（四氟型）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加热恒温水浴锅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热数显恒温水浴锅 HH-2S双孔防干烧</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加热恒温水浴锅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DUMLAB数显防干烧3.5L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电烤锅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苏泊尔不粘 分体可拆洗 GJ3723P805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维修工具箱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得力25件套多功能工具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化学实验套装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化学基础实验套装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物理实验套装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电学光学力学电路实验器材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兵乓球拍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红双喜DHS一星横拍双面反胶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羽毛球拍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复合碳素羽拍套装EG406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钢板尺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力辰1000-5000ul（每个配备20个吸头）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胶带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宽45mm 长40m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安全帽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ABS新国标 抗冲击SHX-K1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精密台式PH计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PHS-3C型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洗耳球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思齐 剪头60ml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 不锈钢 235mm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得力、大号耐用（1把美工刀+10片刀片）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制剂切片刀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张小泉不锈钢切片刀D13362400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实验室抹布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妙洁一次性抹布</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不锈钢升降台</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20*20*28cm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收纳箱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禧天龙、598*440*358mm带滑轮</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实训室白大褂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白色 加厚 XL XXL  XXXL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自动烧水壶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金灶 全智能自动上水电热水壶 茶具茶台烧水壶一体 K9</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置物架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 150* 50* 90cm（可定制）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实验室拖车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平板车折叠 60x90cm 承重约600斤 E22006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棉纱手套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付</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萤石C6CN无线监控 64G内存卡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充电宝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小米USB-C18W 原装20000毫安时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手推车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雅冠，YG-4200-2，105*63（cm），载重1400斤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建筑工程学院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砖铲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德东DD-铲刀1.2米木柄清洁刀铲墙皮专用工具保洁铲子水泥铲腻子抢地铲白灰神器锵子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美缝铲刀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前田美缝铲刀工具瓷砖地砖专用云石去污清洁刮刀清缝勾刀神器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砌刀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不锈钢砖刀泥刀瓦刀建筑工具泥工砌墙工具灰刀抹子单双面砌砖刀</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砖刀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川岳砌墙工具三角铲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海绵推刀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大号不锈钢抹泥刀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小号不锈钢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沙铲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51(39)*28.5cm带直柄163cm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青砖勾缝抹泥刀1cm阴弧角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青砖勾缝抹泥刀1cm阳弧角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8mm平刀9*10*0.8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标签贴纸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亚信162红色52*28mm，100张装 每张16枚</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钢筋拉伸标准试件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10D、5D、12D</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彩色打印纸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70克A4 十色100张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钢丝钳老虎钳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强力 尖嘴钳 6寸</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丁腈带胶防滑耐磨手套，12双/袋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划线石笔加厚石笔 铁道划线 船厂划线 大号石笔加宽石笔80*12*5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斤</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5m钢卷尺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得力钢卷尺5米不锈钢家用尺</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图纸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二号（带图框）</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水粉纸8K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马利牌20张水粉纸8K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水粉纸4K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马利牌20张水粉纸4K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素描纸8K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马利牌20张素描纸8K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素描纸4K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马利牌20张素描纸4K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发光背心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反光安全背心工地施工定制马甲骑行交通夜间发光背带荧光衣工作服、多口袋透气</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海绵双面胶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2cm宽*5m长*2mm厚6卷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纳米胶贴 </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魔力纳米双面胶带无痕透明 防水加厚强力纳米胶贴 高粘度固定墙面1cm宽3m长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石膏像（几何体等)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16个大号石膏几何体美术素描石膏像写生画室模型大卫石膏头像</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博世锂电手电钻18v</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GSB 180-冲击钻 单电</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数位板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高漫M6感应方式：电磁压感应尺寸：34.7x20.5cm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卸妆油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DHC橄榄卸妆油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盘发u形黑色夹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头绳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高弹力耐用发圈黑色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罐</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化妆棉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木乃伊湿敷棉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Funny Elves柔焦蜜粉饼</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遮瑕版自然白CO</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芭贝拉巴贝眼线笔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棕色＋黑色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卸妆棉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尤妮佳卸妆棉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一次性洗脸巾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洁丽雅洗脸巾（3包装）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沙宣发胶定型喷雾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领带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FDIGORS领带 （手打）</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粉扑</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快乐妆家、美妆蛋超软不吃粉小果冻球海绵粉扑菱形20粒装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口红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完美日记小细跟口红哑光唇膏唇釉 细管小羊皮L01-L13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粉底液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小奥汀抗氧小白砖持妆粉底液W01-w03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眉笔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小奥汀双头眉笔防水持久不脱水不晕染 棕黑色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白坯布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纯棉（门幅160cm）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裤子拉链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20cm长黑色（100条）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划粉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45片装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牛皮纸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整开120g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硫酸纸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73克宽90mm*70m/卷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拷边线（黑色）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拷边线（白色）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张小泉CC-10寸（总长度254mm）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张小泉红色经典家用HBS-154（总长154mm）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张小泉TB-448S</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放码尺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谢海阁B97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直尺（50cm）</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得力6250（50cm）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得力79650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曲线板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迪斯熊4308（25cm）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三棱比例尺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得力8930（30cm）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镊子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浩瀚缝纫设备（直头）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锥子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若轩葫芦形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梭心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工业电脑平车铝梭芯</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梭壳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电脑平车梭壳</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中大起子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带磁性铸铁（一字）中号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小起子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带磁性铸铁（一字）小号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得力5538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短裙料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斜纹格子棉布（门幅150cm）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无纺衬</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一卷（100m）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松紧带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2.5cm宽</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大线团（白色）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涤纶白色3000码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11号拷边针</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日本风琴牌DC*1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白板纸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整开350g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100cm黄木质尺子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六角起子（拷边机用）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碳钢（1.6内六角黄色）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男\女西装料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薄呢面料（深色）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领角衬</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树脂领角衬（门幅112cm）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衬衫纽扣（黑色）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圆形四眼衬衫纽扣（100颗）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大线团（白色）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涤纶白色3000码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厨师帽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厨之家，白色，一次性，无纺布可调节大小，高23厘米，20个/包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加厚加高加深20cm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加厚加高加深30cm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加厚加高加深40cm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不锈钢蒸笼</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5层蒸笼加盖32cm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厨师围裙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洗洁精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商用超强型大桶50斤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擀面杖</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橄榄型39cm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竹纤维不沾油抹布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西装纽扣（大）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圆形四眼25mm（50颗）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西装袖口纽扣（小）</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圆形四眼15mm（50颗）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手缝针</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各种型号的针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旗袍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真丝缎</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RJ45水晶头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安普，超五类，非屏蔽100个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一舟/原装RJ45（100只装）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仿真软胶宝宝模型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60cm、仿真硅胶模型、可洗澡抚触被动操、加衣服</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幼护学院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仿真婴幼儿模型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80cm、高级婴幼儿护理模拟人，医学模型仿真、加衣服</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花艺服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中国风复古套装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标段五：汽车交通类耗材（预算12.25万元）</w:t>
      </w:r>
    </w:p>
    <w:tbl>
      <w:tblPr>
        <w:tblStyle w:val="16"/>
        <w:tblW w:w="104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1"/>
        <w:gridCol w:w="1801"/>
        <w:gridCol w:w="3794"/>
        <w:gridCol w:w="751"/>
        <w:gridCol w:w="794"/>
        <w:gridCol w:w="786"/>
        <w:gridCol w:w="786"/>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type-c拓展坞</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绿联type-c拓展坞（6合1）HDMI+千兆网口+PD+USB3.0*3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无人机内存卡（TF卡）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闪迪128g高速sd内存卡无人机gopro相机存储tf卡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无人机大赛移动基站供电电源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纽曼V8精英版 应急启动电源 户外电源汽车电瓶充电器12V 电动车充电器搭电宝 手机移动电源16500毫安强启</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机架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F450四周机架（带上下中心板），</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轴距是450m的4个机臂（2个黑色、2个红色）</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1个带PCB上中心板，1个带PCB下中心板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好盈</w:t>
            </w:r>
            <w:r>
              <w:rPr>
                <w:rStyle w:val="45"/>
                <w:rFonts w:hint="eastAsia" w:ascii="仿宋" w:hAnsi="仿宋" w:eastAsia="仿宋" w:cs="仿宋"/>
                <w:sz w:val="21"/>
                <w:szCs w:val="21"/>
                <w:lang w:val="en-US" w:eastAsia="zh-CN" w:bidi="ar"/>
              </w:rPr>
              <w:t xml:space="preserve"> hobbywing </w:t>
            </w:r>
            <w:r>
              <w:rPr>
                <w:rFonts w:hint="eastAsia" w:ascii="仿宋" w:hAnsi="仿宋" w:eastAsia="仿宋" w:cs="仿宋"/>
                <w:i w:val="0"/>
                <w:iCs w:val="0"/>
                <w:color w:val="000000"/>
                <w:kern w:val="0"/>
                <w:sz w:val="21"/>
                <w:szCs w:val="21"/>
                <w:u w:val="none"/>
                <w:lang w:val="en-US" w:eastAsia="zh-CN" w:bidi="ar"/>
              </w:rPr>
              <w:t>天行者电调</w:t>
            </w:r>
            <w:r>
              <w:rPr>
                <w:rStyle w:val="45"/>
                <w:rFonts w:hint="eastAsia" w:ascii="仿宋" w:hAnsi="仿宋" w:eastAsia="仿宋" w:cs="仿宋"/>
                <w:sz w:val="21"/>
                <w:szCs w:val="21"/>
                <w:lang w:val="en-US" w:eastAsia="zh-CN" w:bidi="ar"/>
              </w:rPr>
              <w:t xml:space="preserve"> SkyWalker 30A </w:t>
            </w:r>
            <w:r>
              <w:rPr>
                <w:rFonts w:hint="eastAsia" w:ascii="仿宋" w:hAnsi="仿宋" w:eastAsia="仿宋" w:cs="仿宋"/>
                <w:i w:val="0"/>
                <w:iCs w:val="0"/>
                <w:color w:val="000000"/>
                <w:kern w:val="0"/>
                <w:sz w:val="21"/>
                <w:szCs w:val="21"/>
                <w:u w:val="none"/>
                <w:lang w:val="en-US" w:eastAsia="zh-CN" w:bidi="ar"/>
              </w:rPr>
              <w:t>无刷电调</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飞控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DJI 大疆</w:t>
            </w:r>
            <w:r>
              <w:rPr>
                <w:rStyle w:val="45"/>
                <w:rFonts w:hint="eastAsia" w:ascii="仿宋" w:hAnsi="仿宋" w:eastAsia="仿宋" w:cs="仿宋"/>
                <w:sz w:val="21"/>
                <w:szCs w:val="21"/>
                <w:lang w:val="en-US" w:eastAsia="zh-CN" w:bidi="ar"/>
              </w:rPr>
              <w:t xml:space="preserve"> Naza- v2 </w:t>
            </w:r>
            <w:r>
              <w:rPr>
                <w:rFonts w:hint="eastAsia" w:ascii="仿宋" w:hAnsi="仿宋" w:eastAsia="仿宋" w:cs="仿宋"/>
                <w:i w:val="0"/>
                <w:iCs w:val="0"/>
                <w:color w:val="000000"/>
                <w:kern w:val="0"/>
                <w:sz w:val="21"/>
                <w:szCs w:val="21"/>
                <w:u w:val="none"/>
                <w:lang w:val="en-US" w:eastAsia="zh-CN" w:bidi="ar"/>
              </w:rPr>
              <w:t>多旋翼飞控</w:t>
            </w:r>
            <w:r>
              <w:rPr>
                <w:rStyle w:val="45"/>
                <w:rFonts w:hint="eastAsia" w:ascii="仿宋" w:hAnsi="仿宋" w:eastAsia="仿宋" w:cs="仿宋"/>
                <w:sz w:val="21"/>
                <w:szCs w:val="21"/>
                <w:lang w:val="en-US" w:eastAsia="zh-CN" w:bidi="ar"/>
              </w:rPr>
              <w:t>(</w:t>
            </w:r>
            <w:r>
              <w:rPr>
                <w:rFonts w:hint="eastAsia" w:ascii="仿宋" w:hAnsi="仿宋" w:eastAsia="仿宋" w:cs="仿宋"/>
                <w:i w:val="0"/>
                <w:iCs w:val="0"/>
                <w:color w:val="000000"/>
                <w:kern w:val="0"/>
                <w:sz w:val="21"/>
                <w:szCs w:val="21"/>
                <w:u w:val="none"/>
                <w:lang w:val="en-US" w:eastAsia="zh-CN" w:bidi="ar"/>
              </w:rPr>
              <w:t>含</w:t>
            </w:r>
            <w:r>
              <w:rPr>
                <w:rStyle w:val="45"/>
                <w:rFonts w:hint="eastAsia" w:ascii="仿宋" w:hAnsi="仿宋" w:eastAsia="仿宋" w:cs="仿宋"/>
                <w:sz w:val="21"/>
                <w:szCs w:val="21"/>
                <w:lang w:val="en-US" w:eastAsia="zh-CN" w:bidi="ar"/>
              </w:rPr>
              <w:t xml:space="preserve">GPS)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无人机机架（HGLRC化骨龙）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HGLRC化骨龙Sector X5/D5机架FPV穿越机五寸花飞航拍数字图传支持 D5 机架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无人机电机（黑鸟）</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电机Black BirdV3 AXISFLYING FPV穿越机 无刷电机5寸花飞 1975KV(1个)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无人机图传（CADDX VISTA 极光）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FPV高清数字5.8图传兼容DJI大疆V2/蜗牛 CADDX VISTA 极光 POLAR</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无人机天线（FOXEER）</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FOXEER  4+plus 发射天线 2.6dBi FPV穿越机 全向5.8G FPV</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无人机高频头+接收机（小黑羊）</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TBS CROSSFIRE MICRO TX V2高频头套装带NANO SE接收机</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无人机飞塔（化骨龙）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穿越机F722飞控48A四合一电调DJI大疆数传/化骨龙HGLRC F748 飞塔</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飞盈佳乐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飞盈佳乐60A 猛禽5四合一G071 4IN1 3-6S电调极速顺滑暴力耐用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双面胶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3m双面强力胶，40MM宽*3米</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遥控器接收机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乐迪R9 2.4G SBUS AT9S接收器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飞控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Pixhawk2.4.8四轴多轴固定翼</w:t>
            </w:r>
            <w:r>
              <w:rPr>
                <w:rStyle w:val="45"/>
                <w:rFonts w:hint="eastAsia" w:ascii="仿宋" w:hAnsi="仿宋" w:eastAsia="仿宋" w:cs="仿宋"/>
                <w:sz w:val="21"/>
                <w:szCs w:val="21"/>
                <w:lang w:val="en-US" w:eastAsia="zh-CN" w:bidi="ar"/>
              </w:rPr>
              <w:t>PX4 PIX32</w:t>
            </w:r>
            <w:r>
              <w:rPr>
                <w:rFonts w:hint="eastAsia" w:ascii="仿宋" w:hAnsi="仿宋" w:eastAsia="仿宋" w:cs="仿宋"/>
                <w:i w:val="0"/>
                <w:iCs w:val="0"/>
                <w:color w:val="000000"/>
                <w:kern w:val="0"/>
                <w:sz w:val="21"/>
                <w:szCs w:val="21"/>
                <w:u w:val="none"/>
                <w:lang w:val="en-US" w:eastAsia="zh-CN" w:bidi="ar"/>
              </w:rPr>
              <w:t>位</w:t>
            </w:r>
            <w:r>
              <w:rPr>
                <w:rFonts w:hint="eastAsia" w:ascii="仿宋" w:hAnsi="仿宋" w:eastAsia="仿宋" w:cs="仿宋"/>
                <w:i w:val="0"/>
                <w:iCs w:val="0"/>
                <w:color w:val="000000"/>
                <w:kern w:val="0"/>
                <w:sz w:val="21"/>
                <w:szCs w:val="21"/>
                <w:u w:val="none"/>
                <w:lang w:val="en-US" w:eastAsia="zh-CN" w:bidi="ar"/>
              </w:rPr>
              <w:br w:type="textWrapping"/>
            </w:r>
            <w:r>
              <w:rPr>
                <w:rStyle w:val="45"/>
                <w:rFonts w:hint="eastAsia" w:ascii="仿宋" w:hAnsi="仿宋" w:eastAsia="仿宋" w:cs="仿宋"/>
                <w:sz w:val="21"/>
                <w:szCs w:val="21"/>
                <w:lang w:val="en-US" w:eastAsia="zh-CN" w:bidi="ar"/>
              </w:rPr>
              <w:t>APM2.8</w:t>
            </w:r>
            <w:r>
              <w:rPr>
                <w:rFonts w:hint="eastAsia" w:ascii="仿宋" w:hAnsi="仿宋" w:eastAsia="仿宋" w:cs="仿宋"/>
                <w:i w:val="0"/>
                <w:iCs w:val="0"/>
                <w:color w:val="000000"/>
                <w:kern w:val="0"/>
                <w:sz w:val="21"/>
                <w:szCs w:val="21"/>
                <w:u w:val="none"/>
                <w:lang w:val="en-US" w:eastAsia="zh-CN" w:bidi="ar"/>
              </w:rPr>
              <w:t>飞控</w:t>
            </w:r>
            <w:r>
              <w:rPr>
                <w:rStyle w:val="45"/>
                <w:rFonts w:hint="eastAsia" w:ascii="仿宋" w:hAnsi="仿宋" w:eastAsia="仿宋" w:cs="仿宋"/>
                <w:sz w:val="21"/>
                <w:szCs w:val="21"/>
                <w:lang w:val="en-US" w:eastAsia="zh-CN" w:bidi="ar"/>
              </w:rPr>
              <w:t xml:space="preserve"> 2.4.6 </w:t>
            </w:r>
            <w:r>
              <w:rPr>
                <w:rFonts w:hint="eastAsia" w:ascii="仿宋" w:hAnsi="仿宋" w:eastAsia="仿宋" w:cs="仿宋"/>
                <w:i w:val="0"/>
                <w:iCs w:val="0"/>
                <w:color w:val="000000"/>
                <w:kern w:val="0"/>
                <w:sz w:val="21"/>
                <w:szCs w:val="21"/>
                <w:u w:val="none"/>
                <w:lang w:val="en-US" w:eastAsia="zh-CN" w:bidi="ar"/>
              </w:rPr>
              <w:t>标配</w:t>
            </w:r>
            <w:r>
              <w:rPr>
                <w:rStyle w:val="45"/>
                <w:rFonts w:hint="eastAsia" w:ascii="仿宋" w:hAnsi="仿宋" w:eastAsia="仿宋" w:cs="仿宋"/>
                <w:sz w:val="21"/>
                <w:szCs w:val="21"/>
                <w:lang w:val="en-US" w:eastAsia="zh-CN" w:bidi="ar"/>
              </w:rPr>
              <w:t>+I2C</w:t>
            </w:r>
            <w:r>
              <w:rPr>
                <w:rFonts w:hint="eastAsia" w:ascii="仿宋" w:hAnsi="仿宋" w:eastAsia="仿宋" w:cs="仿宋"/>
                <w:i w:val="0"/>
                <w:iCs w:val="0"/>
                <w:color w:val="000000"/>
                <w:kern w:val="0"/>
                <w:sz w:val="21"/>
                <w:szCs w:val="21"/>
                <w:u w:val="none"/>
                <w:lang w:val="en-US" w:eastAsia="zh-CN" w:bidi="ar"/>
              </w:rPr>
              <w:t>扩展板</w:t>
            </w:r>
            <w:r>
              <w:rPr>
                <w:rStyle w:val="45"/>
                <w:rFonts w:hint="eastAsia" w:ascii="仿宋" w:hAnsi="仿宋" w:eastAsia="仿宋" w:cs="仿宋"/>
                <w:sz w:val="21"/>
                <w:szCs w:val="21"/>
                <w:lang w:val="en-US" w:eastAsia="zh-CN" w:bidi="ar"/>
              </w:rPr>
              <w:t xml:space="preserve"> </w:t>
            </w:r>
            <w:r>
              <w:rPr>
                <w:rFonts w:hint="eastAsia" w:ascii="仿宋" w:hAnsi="仿宋" w:eastAsia="仿宋" w:cs="仿宋"/>
                <w:i w:val="0"/>
                <w:iCs w:val="0"/>
                <w:color w:val="000000"/>
                <w:kern w:val="0"/>
                <w:sz w:val="21"/>
                <w:szCs w:val="21"/>
                <w:u w:val="none"/>
                <w:lang w:val="en-US" w:eastAsia="zh-CN" w:bidi="ar"/>
              </w:rPr>
              <w:t>配</w:t>
            </w:r>
            <w:r>
              <w:rPr>
                <w:rStyle w:val="45"/>
                <w:rFonts w:hint="eastAsia" w:ascii="仿宋" w:hAnsi="仿宋" w:eastAsia="仿宋" w:cs="仿宋"/>
                <w:sz w:val="21"/>
                <w:szCs w:val="21"/>
                <w:lang w:val="en-US" w:eastAsia="zh-CN" w:bidi="ar"/>
              </w:rPr>
              <w:t>M8N GPS</w:t>
            </w:r>
            <w:r>
              <w:rPr>
                <w:rFonts w:hint="eastAsia" w:ascii="仿宋" w:hAnsi="仿宋" w:eastAsia="仿宋" w:cs="仿宋"/>
                <w:i w:val="0"/>
                <w:iCs w:val="0"/>
                <w:color w:val="000000"/>
                <w:kern w:val="0"/>
                <w:sz w:val="21"/>
                <w:szCs w:val="21"/>
                <w:u w:val="none"/>
                <w:lang w:val="en-US" w:eastAsia="zh-CN" w:bidi="ar"/>
              </w:rPr>
              <w:t>，</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包含：蜂鸣器、安全按钮、8</w:t>
            </w:r>
            <w:r>
              <w:rPr>
                <w:rStyle w:val="45"/>
                <w:rFonts w:hint="eastAsia" w:ascii="仿宋" w:hAnsi="仿宋" w:eastAsia="仿宋" w:cs="仿宋"/>
                <w:sz w:val="21"/>
                <w:szCs w:val="21"/>
                <w:lang w:val="en-US" w:eastAsia="zh-CN" w:bidi="ar"/>
              </w:rPr>
              <w:t>G</w:t>
            </w:r>
            <w:r>
              <w:rPr>
                <w:rFonts w:hint="eastAsia" w:ascii="仿宋" w:hAnsi="仿宋" w:eastAsia="仿宋" w:cs="仿宋"/>
                <w:i w:val="0"/>
                <w:iCs w:val="0"/>
                <w:color w:val="000000"/>
                <w:kern w:val="0"/>
                <w:sz w:val="21"/>
                <w:szCs w:val="21"/>
                <w:u w:val="none"/>
                <w:lang w:val="en-US" w:eastAsia="zh-CN" w:bidi="ar"/>
              </w:rPr>
              <w:t>内存卡和卡套、电流计、</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支架、</w:t>
            </w:r>
            <w:r>
              <w:rPr>
                <w:rStyle w:val="45"/>
                <w:rFonts w:hint="eastAsia" w:ascii="仿宋" w:hAnsi="仿宋" w:eastAsia="仿宋" w:cs="仿宋"/>
                <w:sz w:val="21"/>
                <w:szCs w:val="21"/>
                <w:lang w:val="en-US" w:eastAsia="zh-CN" w:bidi="ar"/>
              </w:rPr>
              <w:t>M8nGPS</w:t>
            </w:r>
            <w:r>
              <w:rPr>
                <w:rFonts w:hint="eastAsia" w:ascii="仿宋" w:hAnsi="仿宋" w:eastAsia="仿宋" w:cs="仿宋"/>
                <w:i w:val="0"/>
                <w:iCs w:val="0"/>
                <w:color w:val="000000"/>
                <w:kern w:val="0"/>
                <w:sz w:val="21"/>
                <w:szCs w:val="21"/>
                <w:u w:val="none"/>
                <w:lang w:val="en-US" w:eastAsia="zh-CN" w:bidi="ar"/>
              </w:rPr>
              <w:t>、减震板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磁性钢化玻璃白板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紫微星磁性钢化玻璃白板支架式办公可移动写字板教学 S型支架式+【安全角】超白玻璃 120x200cm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蓄电池充电器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NFA数显</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蓄电池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风帆6-QW-60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汽车应急启动电源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纽曼W18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发动机机油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嘉实多5W-30，4L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工业吸油纸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康吉，无纺布大卷无毛纸（普蓝色25*30cm500片）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内六角扳手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一字起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世达（8×200mm）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一字起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世达（8×150mm）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十字起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世达（8×200mm）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十字起</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世达（8×150mm）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化油器清洗剂02</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车益捷,450ml，24瓶装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箱</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汽车维护车内四件套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PU皮</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汽车维护翼子板防护三件套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PU皮</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防静电除尘布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蓝色   25*30*500张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数字数显万用表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世达03017，数字数显万用表，带温度量程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微型一字十字螺丝批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世达9317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爱马斯丁腈手套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APFGWC蓝色一次性丁腈手套L号,100只一盒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护目镜</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3M【防雾款】 12308护目镜</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得力502速干强力胶水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10g 十瓶装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大瓶强力快三秒胶水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型号：k-70#,包装：40支/盒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南孚5号电池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南孚5号电池20节</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南孚7号电池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南孚7号电池20节</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直钢尺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500mm加厚</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12v大功率应急启动电源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品牌：纽曼W50/12V救援专用【21000毫安】柴汽通用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座椅加强L板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蓝色（一对）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车载汽车轮胎自动胎压充气泵</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品牌: SPARCO 型号: SPT160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透明杂物箱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加厚特大号150L(69.5cm*48.5cm*37.5cm)</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颜色分类</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品牌: Love Elephant/爱象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汽车钥匙遥控器纽扣电池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品牌：BULL/公牛 型号：CR2032五粒装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汽车钥匙遥控器纽扣电池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品牌：BULL/公牛 型号：CR2025五粒装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气动锯条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JAT-10T24</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3m打磨砂纸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 80目圆形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焊点钻头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强斯威Ф8mm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防尘口罩</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3M耳带式KN95 带呼吸阀 双层熔喷布 7层灰色活性碳</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棉手套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通用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气体保护焊焊丝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Ф0.8 金桥牌20Kg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盘</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2寸转矩橡胶托盘</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JTC</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2寸尼龙砂碟 （黄色）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3M正品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大毛巾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400*1600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小毛巾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400*600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间距规</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QST EXPRESS/全速通，长度106，重101克，碳钢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虫胶去除剂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雷迈20升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原子灰+配套原子灰固化剂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快干型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油漆固化剂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快干型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升</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钣金原子灰</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PPG   P551-1052</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玻璃水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奥吉龙1.8L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铁粉去除剂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奥吉龙500ML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3M抛光剂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正品05973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3M镜面处理剂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正品05996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抛光盘</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M14</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内饰清洁剂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4公斤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低碳薄钢板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50厘米*50厘米*厚度为0.6mm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铝板条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长50CM宽2cm厚2.5mm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钣金手套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星宇 灵活薄款防静电PU508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前纵梁组合件5件套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符合比赛要求根据汽车纵梁结构，分成A/B/C/D/E板件组成，材料采用1.5厚度冷压钢板加工定制而成，表面采用电容底漆处理，防腐美观，坚固耐用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上汽RX3翼子板（左前）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材料采用0.8厚度冷压钢板加工定制而成，表面采用电容底漆处理，防腐美观，坚固耐用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钣金门板（左前）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门板框架参照大赛文件上汽荣威车型尺寸：120*80mm材质：采用0.8mm冷轧钢板定制加工而成，表面采用电泳底漆处理，防腐美观，坚固耐用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碳棒</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Ф8通用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耳塞</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 1110带线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15AK二保焊保护嘴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宾采尔 无丝牙，长53MM，Ф18MM，紫铜，搭配带弹簧连接杆使用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24KD导电嘴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宾采尔 螺纹M6，长27MM，Ф0.8，紫铜</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24KD二保焊保护嘴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长64MM，黄铜</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24KD导电嘴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螺纹M6，长46MM，Ф0.8，紫铜</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233+旗舰遮蔽胶带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18毫米*55米</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2K双组份底漆4L+配套固化剂1L</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福莱姆牌</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高浓度清漆(5L)+配套固化剂（2,5L）</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福莱姆牌</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喷枪纽扣电池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松下CR1632   3V</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防毒口罩</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3M硅胶材质720P呼吸防护套装32*25*10cm 配置纤维滤棉及活性碳滤盒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绝缘测试仪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福禄克fluke手持高精度绝缘电阻测试仪高精度手持式数字摇表      型号：F1508 IND</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计时器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得力定时器计时器正倒计时循环计时器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洗车液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奥吉龙20升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全能水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奥吉龙20升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自洁素</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奥吉龙20升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表板蜡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雷迈450ML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柏油清洁剂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雷迈450ML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不干胶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雷迈450ML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3M蜡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正品39526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市下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美工刀片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太阳膜</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经典龙膜</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油漆笔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黑色，10支/盒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RJ45水晶头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安普，超五类，非屏蔽100个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HDMI高清线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绿联（UGREEN）HDMI线2.0版 4K  5米长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无线鼠标</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罗技G304黑色+鼠标垫</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包年物联卡（流量卡）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r>
              <w:rPr>
                <w:rStyle w:val="46"/>
                <w:rFonts w:hint="eastAsia" w:ascii="仿宋" w:hAnsi="仿宋" w:eastAsia="仿宋" w:cs="仿宋"/>
                <w:sz w:val="21"/>
                <w:szCs w:val="21"/>
                <w:lang w:val="en-US" w:eastAsia="zh-CN" w:bidi="ar"/>
              </w:rPr>
              <w:t>00G包年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type-c拓展坞</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绿联type-c拓展坞（6合1）HDMI+千兆网口+PD+USB3.0*3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104</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平板手推加长静音折叠钢板小推车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品牌：通力  150*80配8寸橡胶省力轮 材质：钢  结构：框架结构</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105</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方钢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20mm×20mm×1000mm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106</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Ф10×1000mm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107</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二保焊帽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迅达真彩A9（YXE-9581-PRO)亮黑5-8/9-13级两档内部调节；感光探头4个；明态4级。</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108</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磁性钢化玻璃白板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得力，支架式，带轮移动架子，900x1800mm，NO.8739_H型架磁性玻璃白板，1.3mm碳钢加厚立管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109</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磁性喷水黑板擦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专用珊瑚绒布毛巾可拆水洗干湿两用，带底座</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应急电源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纽曼V8精英版 汽车应急启动电源 户外电源汽车电瓶充电器12V 电动车充电器搭电宝 手机移动电源16500毫安强启</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卡夫威尔自锁式尼龙扎带，4.0*250mm </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白色 200支装 OT1014G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112</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卡夫威尔 自锁式尼龙扎带大号工业级绑带 捆扎带束线带理线带 扎线 5.0*350mm 白色 100支装 OT1019G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113</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卡夫威尔 自锁式尼龙扎带小号工业扎丝 园艺扎线带 扎带理线带束线带捆扎带 2.5*150mm 黑色 100支装 OT3058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bl>
    <w:p>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标段一：21.18万元；标段二：7.8万元；标段三：14.02万元；标段四：11.93万元；标段五：12.25万元。超过预算金额的报价为无效报价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68661002/13905109103</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68661002/13905109103</w:t>
      </w:r>
      <w:r>
        <w:rPr>
          <w:rFonts w:ascii="仿宋_GB2312" w:hAnsi="仿宋_GB2312" w:eastAsia="仿宋_GB2312" w:cs="仿宋_GB2312"/>
          <w:color w:val="000000"/>
          <w:sz w:val="28"/>
          <w:szCs w:val="28"/>
        </w:rPr>
        <w:t>/13770176940</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ascii="仿宋_GB2312" w:eastAsia="仿宋_GB2312" w:cs="仿宋_GB2312"/>
          <w:sz w:val="32"/>
          <w:szCs w:val="32"/>
          <w:lang w:eastAsia="zh-CN"/>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r>
        <w:rPr>
          <w:rFonts w:hint="eastAsia" w:ascii="仿宋_GB2312" w:hAnsi="仿宋_GB2312" w:eastAsia="仿宋_GB2312" w:cs="仿宋_GB2312"/>
          <w:b/>
          <w:bCs/>
          <w:color w:val="000000"/>
          <w:sz w:val="28"/>
          <w:szCs w:val="28"/>
          <w:lang w:eastAsia="zh-CN"/>
        </w:rPr>
        <w:t>。</w:t>
      </w: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jZTJmNzcxZDYzMmViNWNhMGFkMGVlMWE2NzRlNz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445C8F"/>
    <w:rsid w:val="668A38E9"/>
    <w:rsid w:val="66A07473"/>
    <w:rsid w:val="66A41B0A"/>
    <w:rsid w:val="67254054"/>
    <w:rsid w:val="67831A61"/>
    <w:rsid w:val="67AF54A4"/>
    <w:rsid w:val="681D4B7F"/>
    <w:rsid w:val="6870569D"/>
    <w:rsid w:val="688E2BC4"/>
    <w:rsid w:val="68A00632"/>
    <w:rsid w:val="68AF4662"/>
    <w:rsid w:val="68FB3B7E"/>
    <w:rsid w:val="690762AF"/>
    <w:rsid w:val="694766FF"/>
    <w:rsid w:val="69A0054D"/>
    <w:rsid w:val="69B64782"/>
    <w:rsid w:val="69F80F2F"/>
    <w:rsid w:val="6A68473D"/>
    <w:rsid w:val="6A77390C"/>
    <w:rsid w:val="6AF3713C"/>
    <w:rsid w:val="6B376C34"/>
    <w:rsid w:val="6B5B46E4"/>
    <w:rsid w:val="6B7752FB"/>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qFormat/>
    <w:locked/>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spacing w:after="120"/>
      <w:ind w:left="420" w:leftChars="200" w:firstLine="420" w:firstLineChars="200"/>
    </w:pPr>
    <w:rPr>
      <w:sz w:val="21"/>
      <w:szCs w:val="24"/>
    </w:rPr>
  </w:style>
  <w:style w:type="paragraph" w:styleId="3">
    <w:name w:val="Body Text Indent"/>
    <w:basedOn w:val="1"/>
    <w:next w:val="4"/>
    <w:link w:val="23"/>
    <w:qFormat/>
    <w:uiPriority w:val="99"/>
    <w:pPr>
      <w:ind w:left="-105" w:firstLine="232" w:firstLineChars="232"/>
    </w:pPr>
    <w:rPr>
      <w:rFonts w:eastAsia="仿宋_GB2312"/>
      <w:sz w:val="32"/>
      <w:szCs w:val="32"/>
    </w:rPr>
  </w:style>
  <w:style w:type="paragraph" w:styleId="4">
    <w:name w:val="envelope return"/>
    <w:basedOn w:val="1"/>
    <w:qFormat/>
    <w:uiPriority w:val="0"/>
    <w:pPr>
      <w:snapToGrid w:val="0"/>
    </w:pPr>
    <w:rPr>
      <w:rFonts w:ascii="Arial" w:hAnsi="Arial" w:cs="Arial"/>
    </w:rPr>
  </w:style>
  <w:style w:type="paragraph" w:styleId="5">
    <w:name w:val="Normal Indent"/>
    <w:basedOn w:val="1"/>
    <w:qFormat/>
    <w:uiPriority w:val="0"/>
    <w:pPr>
      <w:ind w:firstLine="420"/>
    </w:pPr>
  </w:style>
  <w:style w:type="paragraph" w:styleId="9">
    <w:name w:val="Body Text"/>
    <w:basedOn w:val="1"/>
    <w:next w:val="1"/>
    <w:link w:val="20"/>
    <w:qFormat/>
    <w:uiPriority w:val="99"/>
    <w:pPr>
      <w:spacing w:after="120"/>
    </w:p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semiHidden/>
    <w:qFormat/>
    <w:uiPriority w:val="99"/>
    <w:rPr>
      <w:sz w:val="18"/>
      <w:szCs w:val="18"/>
    </w:rPr>
  </w:style>
  <w:style w:type="paragraph" w:styleId="12">
    <w:name w:val="footer"/>
    <w:basedOn w:val="1"/>
    <w:link w:val="25"/>
    <w:qFormat/>
    <w:uiPriority w:val="99"/>
    <w:pPr>
      <w:tabs>
        <w:tab w:val="center" w:pos="4153"/>
        <w:tab w:val="right" w:pos="8306"/>
      </w:tabs>
      <w:snapToGrid w:val="0"/>
      <w:jc w:val="left"/>
    </w:pPr>
    <w:rPr>
      <w:sz w:val="18"/>
      <w:szCs w:val="18"/>
    </w:rPr>
  </w:style>
  <w:style w:type="paragraph" w:styleId="13">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jc w:val="left"/>
    </w:pPr>
    <w:rPr>
      <w:rFonts w:ascii="宋体" w:hAnsi="宋体" w:cs="宋体"/>
      <w:kern w:val="0"/>
      <w:sz w:val="24"/>
    </w:rPr>
  </w:style>
  <w:style w:type="paragraph" w:styleId="15">
    <w:name w:val="Body Text First Indent"/>
    <w:basedOn w:val="9"/>
    <w:next w:val="1"/>
    <w:link w:val="21"/>
    <w:qFormat/>
    <w:uiPriority w:val="99"/>
    <w:pPr>
      <w:ind w:firstLine="420" w:firstLineChars="1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character" w:customStyle="1" w:styleId="20">
    <w:name w:val="正文文本 字符"/>
    <w:link w:val="9"/>
    <w:semiHidden/>
    <w:qFormat/>
    <w:uiPriority w:val="99"/>
    <w:rPr>
      <w:rFonts w:cs="Calibri"/>
      <w:szCs w:val="21"/>
    </w:rPr>
  </w:style>
  <w:style w:type="character" w:customStyle="1" w:styleId="21">
    <w:name w:val="正文文本首行缩进 字符"/>
    <w:link w:val="15"/>
    <w:semiHidden/>
    <w:qFormat/>
    <w:uiPriority w:val="99"/>
    <w:rPr>
      <w:rFonts w:cs="Calibri"/>
      <w:szCs w:val="21"/>
    </w:rPr>
  </w:style>
  <w:style w:type="character" w:customStyle="1" w:styleId="22">
    <w:name w:val="标题 1 字符"/>
    <w:link w:val="6"/>
    <w:qFormat/>
    <w:uiPriority w:val="9"/>
    <w:rPr>
      <w:rFonts w:cs="Calibri"/>
      <w:b/>
      <w:bCs/>
      <w:kern w:val="44"/>
      <w:sz w:val="44"/>
      <w:szCs w:val="44"/>
    </w:rPr>
  </w:style>
  <w:style w:type="character" w:customStyle="1" w:styleId="23">
    <w:name w:val="正文文本缩进 字符"/>
    <w:link w:val="3"/>
    <w:semiHidden/>
    <w:qFormat/>
    <w:uiPriority w:val="99"/>
    <w:rPr>
      <w:rFonts w:cs="Calibri"/>
      <w:szCs w:val="21"/>
    </w:rPr>
  </w:style>
  <w:style w:type="character" w:customStyle="1" w:styleId="24">
    <w:name w:val="批注框文本 字符"/>
    <w:link w:val="11"/>
    <w:qFormat/>
    <w:locked/>
    <w:uiPriority w:val="99"/>
    <w:rPr>
      <w:rFonts w:ascii="Calibri" w:hAnsi="Calibri" w:cs="Calibri"/>
      <w:kern w:val="2"/>
      <w:sz w:val="18"/>
      <w:szCs w:val="18"/>
    </w:rPr>
  </w:style>
  <w:style w:type="character" w:customStyle="1" w:styleId="25">
    <w:name w:val="页脚 字符"/>
    <w:link w:val="12"/>
    <w:qFormat/>
    <w:locked/>
    <w:uiPriority w:val="99"/>
    <w:rPr>
      <w:rFonts w:ascii="Calibri" w:hAnsi="Calibri" w:cs="Calibri"/>
      <w:kern w:val="2"/>
      <w:sz w:val="18"/>
      <w:szCs w:val="18"/>
    </w:rPr>
  </w:style>
  <w:style w:type="character" w:customStyle="1" w:styleId="26">
    <w:name w:val="页眉 字符"/>
    <w:link w:val="13"/>
    <w:qFormat/>
    <w:locked/>
    <w:uiPriority w:val="99"/>
    <w:rPr>
      <w:rFonts w:ascii="Calibri" w:hAnsi="Calibri" w:cs="Calibri"/>
      <w:kern w:val="2"/>
      <w:sz w:val="18"/>
      <w:szCs w:val="18"/>
    </w:rPr>
  </w:style>
  <w:style w:type="paragraph" w:customStyle="1" w:styleId="27">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qFormat/>
    <w:uiPriority w:val="99"/>
    <w:rPr>
      <w:rFonts w:ascii="Times New Roman" w:hAnsi="Times New Roman" w:cs="Times New Roman"/>
      <w:color w:val="000000"/>
      <w:sz w:val="24"/>
      <w:szCs w:val="24"/>
      <w:u w:val="none"/>
    </w:rPr>
  </w:style>
  <w:style w:type="character" w:customStyle="1" w:styleId="30">
    <w:name w:val="font101"/>
    <w:qFormat/>
    <w:uiPriority w:val="99"/>
    <w:rPr>
      <w:rFonts w:ascii="宋体" w:hAnsi="宋体" w:eastAsia="宋体" w:cs="宋体"/>
      <w:color w:val="000000"/>
      <w:sz w:val="24"/>
      <w:szCs w:val="24"/>
      <w:u w:val="none"/>
    </w:rPr>
  </w:style>
  <w:style w:type="character" w:customStyle="1" w:styleId="31">
    <w:name w:val="font31"/>
    <w:basedOn w:val="18"/>
    <w:qFormat/>
    <w:uiPriority w:val="0"/>
    <w:rPr>
      <w:rFonts w:hint="default" w:ascii="Times New Roman" w:hAnsi="Times New Roman" w:cs="Times New Roman"/>
      <w:color w:val="000000"/>
      <w:sz w:val="22"/>
      <w:szCs w:val="22"/>
      <w:u w:val="none"/>
    </w:rPr>
  </w:style>
  <w:style w:type="character" w:customStyle="1" w:styleId="32">
    <w:name w:val="font01"/>
    <w:basedOn w:val="18"/>
    <w:qFormat/>
    <w:uiPriority w:val="0"/>
    <w:rPr>
      <w:rFonts w:hint="eastAsia" w:ascii="宋体" w:hAnsi="宋体" w:eastAsia="宋体" w:cs="宋体"/>
      <w:color w:val="000000"/>
      <w:sz w:val="22"/>
      <w:szCs w:val="22"/>
      <w:u w:val="none"/>
    </w:rPr>
  </w:style>
  <w:style w:type="character" w:customStyle="1" w:styleId="33">
    <w:name w:val="font21"/>
    <w:basedOn w:val="18"/>
    <w:qFormat/>
    <w:uiPriority w:val="0"/>
    <w:rPr>
      <w:rFonts w:hint="default" w:ascii="Times New Roman" w:hAnsi="Times New Roman" w:cs="Times New Roman"/>
      <w:color w:val="000000"/>
      <w:sz w:val="22"/>
      <w:szCs w:val="22"/>
      <w:u w:val="none"/>
    </w:rPr>
  </w:style>
  <w:style w:type="character" w:customStyle="1" w:styleId="34">
    <w:name w:val="font51"/>
    <w:basedOn w:val="18"/>
    <w:qFormat/>
    <w:uiPriority w:val="0"/>
    <w:rPr>
      <w:rFonts w:hint="default" w:ascii="Times New Roman" w:hAnsi="Times New Roman" w:cs="Times New Roman"/>
      <w:color w:val="000000"/>
      <w:sz w:val="22"/>
      <w:szCs w:val="22"/>
      <w:u w:val="none"/>
    </w:rPr>
  </w:style>
  <w:style w:type="character" w:customStyle="1" w:styleId="35">
    <w:name w:val="font41"/>
    <w:basedOn w:val="18"/>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qFormat/>
    <w:uiPriority w:val="0"/>
    <w:rPr>
      <w:rFonts w:ascii="新宋体" w:hAnsi="新宋体" w:eastAsia="新宋体" w:cs="新宋体"/>
      <w:color w:val="000000"/>
      <w:sz w:val="20"/>
      <w:szCs w:val="20"/>
      <w:u w:val="none"/>
    </w:rPr>
  </w:style>
  <w:style w:type="character" w:customStyle="1" w:styleId="38">
    <w:name w:val="font61"/>
    <w:basedOn w:val="18"/>
    <w:qFormat/>
    <w:uiPriority w:val="0"/>
    <w:rPr>
      <w:rFonts w:hint="default" w:ascii="Times New Roman" w:hAnsi="Times New Roman" w:cs="Times New Roman"/>
      <w:color w:val="FF0000"/>
      <w:sz w:val="20"/>
      <w:szCs w:val="20"/>
      <w:u w:val="none"/>
    </w:rPr>
  </w:style>
  <w:style w:type="paragraph" w:customStyle="1" w:styleId="39">
    <w:name w:val="msonormalcxspmidd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qFormat/>
    <w:uiPriority w:val="0"/>
    <w:rPr>
      <w:rFonts w:ascii="Calibri" w:hAnsi="Calibri" w:cs="Calibri"/>
      <w:color w:val="000000"/>
      <w:sz w:val="20"/>
      <w:szCs w:val="20"/>
      <w:u w:val="none"/>
    </w:rPr>
  </w:style>
  <w:style w:type="character" w:customStyle="1" w:styleId="41">
    <w:name w:val="font81"/>
    <w:basedOn w:val="18"/>
    <w:qFormat/>
    <w:uiPriority w:val="0"/>
    <w:rPr>
      <w:rFonts w:hint="default" w:ascii="Times New Roman" w:hAnsi="Times New Roman" w:cs="Times New Roman"/>
      <w:color w:val="000000"/>
      <w:sz w:val="20"/>
      <w:szCs w:val="20"/>
      <w:u w:val="none"/>
    </w:rPr>
  </w:style>
  <w:style w:type="character" w:customStyle="1" w:styleId="42">
    <w:name w:val="font121"/>
    <w:basedOn w:val="18"/>
    <w:qFormat/>
    <w:uiPriority w:val="0"/>
    <w:rPr>
      <w:rFonts w:ascii="新宋体" w:hAnsi="新宋体" w:eastAsia="新宋体" w:cs="新宋体"/>
      <w:color w:val="000000"/>
      <w:sz w:val="20"/>
      <w:szCs w:val="20"/>
      <w:u w:val="none"/>
    </w:rPr>
  </w:style>
  <w:style w:type="character" w:customStyle="1" w:styleId="43">
    <w:name w:val="font151"/>
    <w:basedOn w:val="18"/>
    <w:qFormat/>
    <w:uiPriority w:val="0"/>
    <w:rPr>
      <w:rFonts w:ascii="Arial" w:hAnsi="Arial" w:cs="Arial"/>
      <w:color w:val="000000"/>
      <w:sz w:val="18"/>
      <w:szCs w:val="18"/>
      <w:u w:val="none"/>
    </w:rPr>
  </w:style>
  <w:style w:type="character" w:customStyle="1" w:styleId="44">
    <w:name w:val="font161"/>
    <w:basedOn w:val="18"/>
    <w:qFormat/>
    <w:uiPriority w:val="0"/>
    <w:rPr>
      <w:rFonts w:hint="eastAsia" w:ascii="宋体" w:hAnsi="宋体" w:eastAsia="宋体" w:cs="宋体"/>
      <w:color w:val="000000"/>
      <w:sz w:val="22"/>
      <w:szCs w:val="22"/>
      <w:u w:val="none"/>
    </w:rPr>
  </w:style>
  <w:style w:type="character" w:customStyle="1" w:styleId="45">
    <w:name w:val="font131"/>
    <w:basedOn w:val="18"/>
    <w:qFormat/>
    <w:uiPriority w:val="0"/>
    <w:rPr>
      <w:rFonts w:ascii="Arial" w:hAnsi="Arial" w:cs="Arial"/>
      <w:color w:val="000000"/>
      <w:sz w:val="20"/>
      <w:szCs w:val="20"/>
      <w:u w:val="none"/>
    </w:rPr>
  </w:style>
  <w:style w:type="character" w:customStyle="1" w:styleId="46">
    <w:name w:val="font11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14442</Words>
  <Characters>19057</Characters>
  <Lines>82</Lines>
  <Paragraphs>23</Paragraphs>
  <TotalTime>1</TotalTime>
  <ScaleCrop>false</ScaleCrop>
  <LinksUpToDate>false</LinksUpToDate>
  <CharactersWithSpaces>19640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2023-04-13T03:05:00Z</cp:lastPrinted>
  <dcterms:modified xsi:type="dcterms:W3CDTF">2023-10-16T01:43:58Z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17C21B896B134989B50ADD8B1B79640D</vt:lpwstr>
  </property>
</Properties>
</file>